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738E07AF" w:rsidR="005714F2" w:rsidRDefault="005C114D" w:rsidP="005714F2">
      <w:pPr>
        <w:autoSpaceDE/>
        <w:autoSpaceDN/>
        <w:adjustRightInd/>
        <w:snapToGrid w:val="0"/>
        <w:spacing w:line="360" w:lineRule="auto"/>
        <w:jc w:val="center"/>
        <w:rPr>
          <w:b/>
          <w:bCs/>
          <w:sz w:val="28"/>
          <w:szCs w:val="28"/>
        </w:rPr>
      </w:pPr>
      <w:r>
        <w:rPr>
          <w:b/>
          <w:bCs/>
          <w:sz w:val="28"/>
          <w:szCs w:val="28"/>
        </w:rPr>
        <w:t xml:space="preserve">Малис Н.И., Осипов В.С., </w:t>
      </w:r>
      <w:r w:rsidR="00E5194B">
        <w:rPr>
          <w:b/>
          <w:bCs/>
          <w:sz w:val="28"/>
          <w:szCs w:val="28"/>
        </w:rPr>
        <w:t>Назарова Н.А.</w:t>
      </w:r>
    </w:p>
    <w:p w14:paraId="2AC9CAEC" w14:textId="77777777" w:rsidR="00137433" w:rsidRPr="0089082F" w:rsidRDefault="00137433" w:rsidP="005714F2">
      <w:pPr>
        <w:autoSpaceDE/>
        <w:autoSpaceDN/>
        <w:adjustRightInd/>
        <w:snapToGrid w:val="0"/>
        <w:spacing w:line="360" w:lineRule="auto"/>
        <w:jc w:val="center"/>
        <w:rPr>
          <w:b/>
          <w:bCs/>
          <w:sz w:val="28"/>
          <w:szCs w:val="28"/>
        </w:rPr>
      </w:pPr>
    </w:p>
    <w:p w14:paraId="1353305C" w14:textId="3C109CD2" w:rsidR="000738BB" w:rsidRDefault="005C114D" w:rsidP="00803CDE">
      <w:pPr>
        <w:jc w:val="center"/>
        <w:rPr>
          <w:b/>
          <w:bCs/>
          <w:sz w:val="28"/>
          <w:szCs w:val="28"/>
        </w:rPr>
      </w:pPr>
      <w:bookmarkStart w:id="1" w:name="_Hlk127031299"/>
      <w:r>
        <w:rPr>
          <w:b/>
          <w:bCs/>
          <w:caps/>
          <w:color w:val="000000"/>
          <w:sz w:val="28"/>
          <w:szCs w:val="28"/>
        </w:rPr>
        <w:t>НАЛОГОВАЯ ПОЛИТИКА И НАЛОГОВОЕ АДМИНИСТРИРОВАНИЕ</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551322C3"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137433">
        <w:rPr>
          <w:color w:val="000000"/>
          <w:sz w:val="28"/>
          <w:szCs w:val="28"/>
        </w:rPr>
        <w:t xml:space="preserve"> подготовки</w:t>
      </w:r>
    </w:p>
    <w:p w14:paraId="6FA03FFC" w14:textId="575D57F7"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137433">
        <w:rPr>
          <w:color w:val="000000"/>
          <w:sz w:val="28"/>
          <w:szCs w:val="28"/>
        </w:rPr>
        <w:t>«</w:t>
      </w:r>
      <w:r>
        <w:rPr>
          <w:color w:val="000000"/>
          <w:sz w:val="28"/>
          <w:szCs w:val="28"/>
        </w:rPr>
        <w:t>Экономика</w:t>
      </w:r>
      <w:r w:rsidR="00137433">
        <w:rPr>
          <w:color w:val="000000"/>
          <w:sz w:val="28"/>
          <w:szCs w:val="28"/>
        </w:rPr>
        <w:t>»</w:t>
      </w:r>
    </w:p>
    <w:p w14:paraId="2805CADE" w14:textId="01448151" w:rsidR="00A0626E" w:rsidRDefault="00A0626E" w:rsidP="005714F2">
      <w:pPr>
        <w:autoSpaceDE/>
        <w:autoSpaceDN/>
        <w:adjustRightInd/>
        <w:snapToGrid w:val="0"/>
        <w:ind w:right="22"/>
        <w:jc w:val="center"/>
        <w:rPr>
          <w:sz w:val="24"/>
          <w:szCs w:val="24"/>
        </w:rPr>
      </w:pPr>
    </w:p>
    <w:p w14:paraId="318120DC" w14:textId="726D9FFA" w:rsidR="009B457D" w:rsidRDefault="004C4AA8" w:rsidP="00981EBC">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7B4EBCD0"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AE7F69" w14:textId="6D1DFEA4" w:rsidR="00137433" w:rsidRDefault="0013743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BEDC1B" w14:textId="77777777" w:rsidR="00137433" w:rsidRDefault="0013743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D894EBB"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137433">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4870"/>
      </w:tblGrid>
      <w:tr w:rsidR="00137433" w:rsidRPr="0089082F" w14:paraId="5A058A75" w14:textId="77777777" w:rsidTr="00137433">
        <w:trPr>
          <w:trHeight w:val="1559"/>
        </w:trPr>
        <w:tc>
          <w:tcPr>
            <w:tcW w:w="4736" w:type="dxa"/>
            <w:shd w:val="clear" w:color="auto" w:fill="auto"/>
          </w:tcPr>
          <w:p w14:paraId="6E9B56AB" w14:textId="77777777" w:rsidR="00137433" w:rsidRDefault="00137433" w:rsidP="00137433">
            <w:pPr>
              <w:pStyle w:val="af5"/>
              <w:spacing w:line="256" w:lineRule="auto"/>
              <w:rPr>
                <w:sz w:val="28"/>
                <w:szCs w:val="28"/>
              </w:rPr>
            </w:pPr>
            <w:r>
              <w:rPr>
                <w:sz w:val="28"/>
                <w:szCs w:val="28"/>
              </w:rPr>
              <w:t>СОГЛАСОВАНО</w:t>
            </w:r>
          </w:p>
          <w:p w14:paraId="5858C37F" w14:textId="77777777" w:rsidR="00137433" w:rsidRDefault="00137433" w:rsidP="00137433">
            <w:pPr>
              <w:pStyle w:val="af5"/>
              <w:spacing w:line="256" w:lineRule="auto"/>
              <w:rPr>
                <w:sz w:val="28"/>
                <w:szCs w:val="28"/>
              </w:rPr>
            </w:pPr>
            <w:r>
              <w:rPr>
                <w:sz w:val="28"/>
                <w:szCs w:val="28"/>
              </w:rPr>
              <w:t>ООО «</w:t>
            </w:r>
            <w:proofErr w:type="spellStart"/>
            <w:r>
              <w:rPr>
                <w:sz w:val="28"/>
                <w:szCs w:val="28"/>
              </w:rPr>
              <w:t>Легикон</w:t>
            </w:r>
            <w:proofErr w:type="spellEnd"/>
            <w:r>
              <w:rPr>
                <w:sz w:val="28"/>
                <w:szCs w:val="28"/>
              </w:rPr>
              <w:t>-Право»</w:t>
            </w:r>
          </w:p>
          <w:p w14:paraId="6050D632" w14:textId="77777777" w:rsidR="00137433" w:rsidRDefault="00137433" w:rsidP="00137433">
            <w:pPr>
              <w:pStyle w:val="af5"/>
              <w:spacing w:line="256" w:lineRule="auto"/>
              <w:rPr>
                <w:sz w:val="28"/>
                <w:szCs w:val="28"/>
              </w:rPr>
            </w:pPr>
            <w:r>
              <w:rPr>
                <w:sz w:val="28"/>
                <w:szCs w:val="28"/>
              </w:rPr>
              <w:t xml:space="preserve">Заместитель генерального </w:t>
            </w:r>
          </w:p>
          <w:p w14:paraId="18362E0F" w14:textId="77777777" w:rsidR="00137433" w:rsidRDefault="00137433" w:rsidP="00137433">
            <w:pPr>
              <w:pStyle w:val="af5"/>
              <w:spacing w:line="256" w:lineRule="auto"/>
              <w:rPr>
                <w:sz w:val="28"/>
                <w:szCs w:val="28"/>
              </w:rPr>
            </w:pPr>
            <w:r>
              <w:rPr>
                <w:sz w:val="28"/>
                <w:szCs w:val="28"/>
              </w:rPr>
              <w:t>директора</w:t>
            </w:r>
          </w:p>
          <w:p w14:paraId="7191AC85" w14:textId="635B4504" w:rsidR="00137433" w:rsidRDefault="00137433" w:rsidP="00137433">
            <w:pPr>
              <w:pStyle w:val="af5"/>
              <w:spacing w:line="256" w:lineRule="auto"/>
              <w:rPr>
                <w:sz w:val="28"/>
                <w:szCs w:val="28"/>
              </w:rPr>
            </w:pPr>
            <w:r>
              <w:rPr>
                <w:sz w:val="28"/>
                <w:szCs w:val="28"/>
              </w:rPr>
              <w:t xml:space="preserve"> А.И. Евстратов</w:t>
            </w:r>
          </w:p>
          <w:p w14:paraId="7C94578F" w14:textId="55197309" w:rsidR="00137433" w:rsidRDefault="00137433" w:rsidP="00137433">
            <w:pPr>
              <w:pStyle w:val="af5"/>
              <w:spacing w:line="256" w:lineRule="auto"/>
              <w:rPr>
                <w:sz w:val="28"/>
                <w:szCs w:val="28"/>
              </w:rPr>
            </w:pPr>
            <w:r>
              <w:rPr>
                <w:sz w:val="28"/>
                <w:szCs w:val="28"/>
              </w:rPr>
              <w:t>«</w:t>
            </w:r>
            <w:r w:rsidR="00C85C59">
              <w:rPr>
                <w:sz w:val="28"/>
                <w:szCs w:val="28"/>
              </w:rPr>
              <w:t>23</w:t>
            </w:r>
            <w:r>
              <w:rPr>
                <w:sz w:val="28"/>
                <w:szCs w:val="28"/>
              </w:rPr>
              <w:t xml:space="preserve">» </w:t>
            </w:r>
            <w:r w:rsidR="00C85C59">
              <w:rPr>
                <w:sz w:val="28"/>
                <w:szCs w:val="28"/>
              </w:rPr>
              <w:t xml:space="preserve">марта </w:t>
            </w:r>
            <w:r>
              <w:rPr>
                <w:sz w:val="28"/>
                <w:szCs w:val="28"/>
              </w:rPr>
              <w:t>2023 г.</w:t>
            </w:r>
          </w:p>
          <w:p w14:paraId="61F002DB" w14:textId="77777777" w:rsidR="00137433" w:rsidRDefault="00137433" w:rsidP="00137433">
            <w:pPr>
              <w:snapToGrid w:val="0"/>
              <w:rPr>
                <w:b/>
                <w:sz w:val="28"/>
                <w:szCs w:val="28"/>
              </w:rPr>
            </w:pPr>
          </w:p>
          <w:p w14:paraId="4FAA79C7" w14:textId="77777777" w:rsidR="00137433" w:rsidRDefault="00137433" w:rsidP="00137433">
            <w:pPr>
              <w:rPr>
                <w:sz w:val="28"/>
                <w:szCs w:val="28"/>
              </w:rPr>
            </w:pPr>
          </w:p>
          <w:p w14:paraId="7041BEEF" w14:textId="77777777" w:rsidR="00137433" w:rsidRPr="0089082F" w:rsidRDefault="00137433" w:rsidP="00137433">
            <w:pPr>
              <w:tabs>
                <w:tab w:val="left" w:pos="645"/>
                <w:tab w:val="left" w:pos="5954"/>
              </w:tabs>
              <w:autoSpaceDE/>
              <w:autoSpaceDN/>
              <w:adjustRightInd/>
              <w:snapToGrid w:val="0"/>
              <w:spacing w:line="276" w:lineRule="auto"/>
              <w:rPr>
                <w:rFonts w:eastAsia="Calibri"/>
                <w:sz w:val="28"/>
                <w:szCs w:val="28"/>
              </w:rPr>
            </w:pPr>
          </w:p>
        </w:tc>
        <w:tc>
          <w:tcPr>
            <w:tcW w:w="4870" w:type="dxa"/>
            <w:shd w:val="clear" w:color="auto" w:fill="auto"/>
          </w:tcPr>
          <w:p w14:paraId="7F64FA37" w14:textId="77777777" w:rsidR="00137433" w:rsidRDefault="00137433" w:rsidP="00137433">
            <w:pPr>
              <w:snapToGrid w:val="0"/>
              <w:ind w:left="457"/>
              <w:rPr>
                <w:caps/>
                <w:sz w:val="28"/>
                <w:szCs w:val="28"/>
              </w:rPr>
            </w:pPr>
            <w:r>
              <w:rPr>
                <w:caps/>
                <w:sz w:val="28"/>
                <w:szCs w:val="28"/>
              </w:rPr>
              <w:t>УТВЕРЖДАЮ</w:t>
            </w:r>
          </w:p>
          <w:p w14:paraId="574D35CD" w14:textId="77777777" w:rsidR="00137433" w:rsidRDefault="00137433" w:rsidP="00137433">
            <w:pPr>
              <w:snapToGrid w:val="0"/>
              <w:ind w:left="457"/>
              <w:rPr>
                <w:sz w:val="28"/>
                <w:szCs w:val="28"/>
              </w:rPr>
            </w:pPr>
            <w:r>
              <w:rPr>
                <w:sz w:val="28"/>
                <w:szCs w:val="28"/>
              </w:rPr>
              <w:t xml:space="preserve">Проректор по учебной и </w:t>
            </w:r>
          </w:p>
          <w:p w14:paraId="5FE01DBE" w14:textId="2270AA97" w:rsidR="00137433" w:rsidRDefault="00137433" w:rsidP="00137433">
            <w:pPr>
              <w:snapToGrid w:val="0"/>
              <w:ind w:left="457"/>
              <w:rPr>
                <w:caps/>
                <w:sz w:val="28"/>
                <w:szCs w:val="28"/>
              </w:rPr>
            </w:pPr>
            <w:r>
              <w:rPr>
                <w:sz w:val="28"/>
                <w:szCs w:val="28"/>
              </w:rPr>
              <w:t>методической работе</w:t>
            </w:r>
          </w:p>
          <w:p w14:paraId="33E1F557" w14:textId="77777777" w:rsidR="00137433" w:rsidRDefault="00137433" w:rsidP="00137433">
            <w:pPr>
              <w:snapToGrid w:val="0"/>
              <w:ind w:left="457"/>
              <w:rPr>
                <w:caps/>
                <w:sz w:val="28"/>
                <w:szCs w:val="28"/>
              </w:rPr>
            </w:pPr>
          </w:p>
          <w:p w14:paraId="7E8DD2FC" w14:textId="392C4BA5" w:rsidR="00137433" w:rsidRDefault="00137433" w:rsidP="00137433">
            <w:pPr>
              <w:snapToGrid w:val="0"/>
              <w:ind w:left="457"/>
              <w:rPr>
                <w:caps/>
                <w:sz w:val="28"/>
                <w:szCs w:val="28"/>
              </w:rPr>
            </w:pPr>
            <w:r>
              <w:rPr>
                <w:caps/>
                <w:sz w:val="28"/>
                <w:szCs w:val="28"/>
              </w:rPr>
              <w:t>Е.А. К</w:t>
            </w:r>
            <w:r>
              <w:rPr>
                <w:sz w:val="28"/>
                <w:szCs w:val="28"/>
              </w:rPr>
              <w:t>аменева</w:t>
            </w:r>
          </w:p>
          <w:p w14:paraId="21E3F939" w14:textId="0507CE30" w:rsidR="00137433" w:rsidRDefault="00137433" w:rsidP="00137433">
            <w:pPr>
              <w:tabs>
                <w:tab w:val="left" w:pos="997"/>
                <w:tab w:val="left" w:pos="5387"/>
              </w:tabs>
              <w:snapToGrid w:val="0"/>
              <w:ind w:left="457" w:right="1"/>
              <w:rPr>
                <w:caps/>
                <w:sz w:val="28"/>
                <w:szCs w:val="28"/>
              </w:rPr>
            </w:pPr>
            <w:r>
              <w:rPr>
                <w:caps/>
                <w:sz w:val="28"/>
                <w:szCs w:val="28"/>
              </w:rPr>
              <w:t>«</w:t>
            </w:r>
            <w:r w:rsidR="00C85C59">
              <w:rPr>
                <w:caps/>
                <w:sz w:val="28"/>
                <w:szCs w:val="28"/>
              </w:rPr>
              <w:t>28</w:t>
            </w:r>
            <w:r>
              <w:rPr>
                <w:caps/>
                <w:sz w:val="28"/>
                <w:szCs w:val="28"/>
              </w:rPr>
              <w:t xml:space="preserve">» </w:t>
            </w:r>
            <w:r w:rsidR="00C85C59">
              <w:rPr>
                <w:rFonts w:eastAsia="Calibri"/>
                <w:sz w:val="28"/>
                <w:szCs w:val="28"/>
              </w:rPr>
              <w:t>марта</w:t>
            </w:r>
            <w:bookmarkStart w:id="2" w:name="_GoBack"/>
            <w:bookmarkEnd w:id="2"/>
            <w:r>
              <w:rPr>
                <w:caps/>
                <w:sz w:val="28"/>
                <w:szCs w:val="28"/>
              </w:rPr>
              <w:t xml:space="preserve"> 202</w:t>
            </w:r>
            <w:r w:rsidRPr="00137433">
              <w:rPr>
                <w:caps/>
                <w:sz w:val="28"/>
                <w:szCs w:val="28"/>
              </w:rPr>
              <w:t xml:space="preserve">3 </w:t>
            </w:r>
            <w:r>
              <w:rPr>
                <w:sz w:val="28"/>
                <w:szCs w:val="28"/>
              </w:rPr>
              <w:t>г</w:t>
            </w:r>
            <w:r>
              <w:rPr>
                <w:caps/>
                <w:sz w:val="28"/>
                <w:szCs w:val="28"/>
              </w:rPr>
              <w:t>.</w:t>
            </w:r>
          </w:p>
          <w:p w14:paraId="41DCB3EF" w14:textId="77777777" w:rsidR="00137433" w:rsidRDefault="00137433" w:rsidP="00137433">
            <w:pPr>
              <w:tabs>
                <w:tab w:val="left" w:pos="997"/>
                <w:tab w:val="left" w:pos="5387"/>
              </w:tabs>
              <w:snapToGrid w:val="0"/>
              <w:ind w:left="457" w:right="1"/>
              <w:rPr>
                <w:caps/>
                <w:sz w:val="28"/>
                <w:szCs w:val="28"/>
              </w:rPr>
            </w:pPr>
          </w:p>
          <w:p w14:paraId="4AEFA274" w14:textId="77777777" w:rsidR="00137433" w:rsidRDefault="00137433" w:rsidP="00137433">
            <w:pPr>
              <w:tabs>
                <w:tab w:val="left" w:pos="997"/>
                <w:tab w:val="left" w:pos="5387"/>
              </w:tabs>
              <w:snapToGrid w:val="0"/>
              <w:ind w:left="457" w:right="1"/>
              <w:rPr>
                <w:caps/>
                <w:sz w:val="28"/>
                <w:szCs w:val="28"/>
              </w:rPr>
            </w:pPr>
          </w:p>
          <w:p w14:paraId="663812AE" w14:textId="77777777" w:rsidR="00137433" w:rsidRDefault="00137433" w:rsidP="00137433">
            <w:pPr>
              <w:tabs>
                <w:tab w:val="left" w:pos="997"/>
                <w:tab w:val="left" w:pos="5387"/>
              </w:tabs>
              <w:snapToGrid w:val="0"/>
              <w:ind w:left="457" w:right="1"/>
              <w:rPr>
                <w:caps/>
                <w:sz w:val="28"/>
                <w:szCs w:val="28"/>
              </w:rPr>
            </w:pPr>
          </w:p>
          <w:p w14:paraId="48CC2072" w14:textId="5A0EA88C" w:rsidR="00137433" w:rsidRPr="0089082F" w:rsidRDefault="00137433" w:rsidP="00137433">
            <w:pPr>
              <w:tabs>
                <w:tab w:val="left" w:pos="712"/>
                <w:tab w:val="left" w:pos="5387"/>
              </w:tabs>
              <w:autoSpaceDE/>
              <w:autoSpaceDN/>
              <w:adjustRightInd/>
              <w:snapToGrid w:val="0"/>
              <w:spacing w:line="360" w:lineRule="auto"/>
              <w:ind w:right="1"/>
              <w:rPr>
                <w:rFonts w:eastAsia="Calibri"/>
                <w:sz w:val="28"/>
                <w:szCs w:val="28"/>
              </w:rPr>
            </w:pPr>
          </w:p>
        </w:tc>
      </w:tr>
    </w:tbl>
    <w:p w14:paraId="1BAF7C88" w14:textId="5B95087C" w:rsidR="005C114D" w:rsidRDefault="005C114D" w:rsidP="005C114D">
      <w:pPr>
        <w:autoSpaceDE/>
        <w:autoSpaceDN/>
        <w:adjustRightInd/>
        <w:snapToGrid w:val="0"/>
        <w:spacing w:line="360" w:lineRule="auto"/>
        <w:jc w:val="center"/>
        <w:rPr>
          <w:b/>
          <w:bCs/>
          <w:sz w:val="28"/>
          <w:szCs w:val="28"/>
        </w:rPr>
      </w:pPr>
      <w:r>
        <w:rPr>
          <w:b/>
          <w:bCs/>
          <w:sz w:val="28"/>
          <w:szCs w:val="28"/>
        </w:rPr>
        <w:t>Малис Н.И., Осипов В.С., Назарова Н.А.</w:t>
      </w:r>
    </w:p>
    <w:p w14:paraId="7F7352EA" w14:textId="77777777" w:rsidR="00137433" w:rsidRPr="0089082F" w:rsidRDefault="00137433" w:rsidP="005C114D">
      <w:pPr>
        <w:autoSpaceDE/>
        <w:autoSpaceDN/>
        <w:adjustRightInd/>
        <w:snapToGrid w:val="0"/>
        <w:spacing w:line="360" w:lineRule="auto"/>
        <w:jc w:val="center"/>
        <w:rPr>
          <w:b/>
          <w:bCs/>
          <w:sz w:val="28"/>
          <w:szCs w:val="28"/>
        </w:rPr>
      </w:pPr>
    </w:p>
    <w:p w14:paraId="3649289A" w14:textId="77777777" w:rsidR="005C114D" w:rsidRDefault="005C114D" w:rsidP="005C114D">
      <w:pPr>
        <w:jc w:val="center"/>
        <w:rPr>
          <w:b/>
          <w:bCs/>
          <w:sz w:val="28"/>
          <w:szCs w:val="28"/>
        </w:rPr>
      </w:pPr>
      <w:r>
        <w:rPr>
          <w:b/>
          <w:bCs/>
          <w:caps/>
          <w:color w:val="000000"/>
          <w:sz w:val="28"/>
          <w:szCs w:val="28"/>
        </w:rPr>
        <w:t>НАЛОГОВАЯ ПОЛИТИКА И НАЛОГОВОЕ АДМИНИСТРИРОВАНИЕ</w:t>
      </w:r>
    </w:p>
    <w:p w14:paraId="2FA76274" w14:textId="77777777" w:rsidR="005C114D" w:rsidRPr="00803CDE" w:rsidRDefault="005C114D" w:rsidP="005C114D">
      <w:pPr>
        <w:jc w:val="center"/>
        <w:rPr>
          <w:b/>
          <w:bCs/>
          <w:sz w:val="28"/>
          <w:szCs w:val="28"/>
        </w:rPr>
      </w:pPr>
    </w:p>
    <w:p w14:paraId="4378D30F" w14:textId="77777777" w:rsidR="005C114D" w:rsidRPr="0089082F" w:rsidRDefault="005C114D" w:rsidP="005C114D">
      <w:pPr>
        <w:autoSpaceDE/>
        <w:autoSpaceDN/>
        <w:adjustRightInd/>
        <w:snapToGrid w:val="0"/>
        <w:jc w:val="center"/>
        <w:rPr>
          <w:color w:val="00FF00"/>
          <w:sz w:val="28"/>
          <w:szCs w:val="28"/>
        </w:rPr>
      </w:pPr>
    </w:p>
    <w:p w14:paraId="0D45B4E7" w14:textId="77777777" w:rsidR="005C114D" w:rsidRPr="0089082F" w:rsidRDefault="005C114D" w:rsidP="005C114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639BC36" w14:textId="77777777" w:rsidR="005C114D" w:rsidRPr="0089082F" w:rsidRDefault="005C114D" w:rsidP="005C114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2FF64999" w14:textId="1E0AA481" w:rsidR="005C114D" w:rsidRPr="0089082F" w:rsidRDefault="005C114D" w:rsidP="005C114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137433">
        <w:rPr>
          <w:color w:val="000000"/>
          <w:sz w:val="28"/>
          <w:szCs w:val="28"/>
        </w:rPr>
        <w:t xml:space="preserve"> подготовки</w:t>
      </w:r>
    </w:p>
    <w:p w14:paraId="16722E3A" w14:textId="03570A2E" w:rsidR="005C114D" w:rsidRDefault="005C114D" w:rsidP="005C114D">
      <w:pPr>
        <w:autoSpaceDE/>
        <w:autoSpaceDN/>
        <w:adjustRightInd/>
        <w:snapToGrid w:val="0"/>
        <w:ind w:right="22"/>
        <w:jc w:val="center"/>
        <w:rPr>
          <w:sz w:val="24"/>
          <w:szCs w:val="24"/>
        </w:rPr>
      </w:pPr>
      <w:r>
        <w:rPr>
          <w:color w:val="000000"/>
          <w:sz w:val="28"/>
          <w:szCs w:val="28"/>
        </w:rPr>
        <w:t>38.03.01</w:t>
      </w:r>
      <w:r w:rsidRPr="00402DA2">
        <w:rPr>
          <w:color w:val="000000"/>
          <w:sz w:val="28"/>
          <w:szCs w:val="28"/>
        </w:rPr>
        <w:t xml:space="preserve"> </w:t>
      </w:r>
      <w:r w:rsidR="00137433">
        <w:rPr>
          <w:color w:val="000000"/>
          <w:sz w:val="28"/>
          <w:szCs w:val="28"/>
        </w:rPr>
        <w:t>«</w:t>
      </w:r>
      <w:r>
        <w:rPr>
          <w:color w:val="000000"/>
          <w:sz w:val="28"/>
          <w:szCs w:val="28"/>
        </w:rPr>
        <w:t>Экономика</w:t>
      </w:r>
      <w:r w:rsidR="00137433">
        <w:rPr>
          <w:color w:val="000000"/>
          <w:sz w:val="28"/>
          <w:szCs w:val="28"/>
        </w:rPr>
        <w:t>»</w:t>
      </w:r>
    </w:p>
    <w:p w14:paraId="35643107" w14:textId="77777777" w:rsidR="005C114D" w:rsidRDefault="005C114D" w:rsidP="005C114D">
      <w:pPr>
        <w:autoSpaceDE/>
        <w:autoSpaceDN/>
        <w:adjustRightInd/>
        <w:snapToGrid w:val="0"/>
        <w:ind w:right="22"/>
        <w:jc w:val="center"/>
        <w:rPr>
          <w:sz w:val="24"/>
          <w:szCs w:val="24"/>
        </w:rPr>
      </w:pPr>
    </w:p>
    <w:p w14:paraId="5FB997BB" w14:textId="4EE443E8" w:rsidR="005C114D" w:rsidRDefault="005C114D" w:rsidP="005C114D">
      <w:pPr>
        <w:autoSpaceDE/>
        <w:autoSpaceDN/>
        <w:adjustRightInd/>
        <w:snapToGrid w:val="0"/>
        <w:ind w:right="22"/>
        <w:jc w:val="center"/>
        <w:rPr>
          <w:color w:val="000000"/>
          <w:sz w:val="28"/>
          <w:szCs w:val="28"/>
        </w:rPr>
      </w:pPr>
      <w:r>
        <w:rPr>
          <w:color w:val="000000"/>
          <w:sz w:val="28"/>
          <w:szCs w:val="28"/>
        </w:rPr>
        <w:t>Образовательная программа «Налоги, аудит и бизнес-анализ»</w:t>
      </w:r>
    </w:p>
    <w:p w14:paraId="657B4576" w14:textId="77777777" w:rsidR="002D0737" w:rsidRDefault="002D0737" w:rsidP="00981EBC">
      <w:pPr>
        <w:suppressAutoHyphens/>
        <w:ind w:left="-709"/>
        <w:jc w:val="center"/>
        <w:rPr>
          <w:i/>
          <w:sz w:val="24"/>
          <w:szCs w:val="24"/>
        </w:rPr>
      </w:pPr>
    </w:p>
    <w:p w14:paraId="64B11D2A" w14:textId="77777777" w:rsidR="005C114D" w:rsidRDefault="005C114D" w:rsidP="00981EBC">
      <w:pPr>
        <w:suppressAutoHyphens/>
        <w:ind w:left="-709"/>
        <w:jc w:val="center"/>
        <w:rPr>
          <w:i/>
          <w:sz w:val="24"/>
          <w:szCs w:val="24"/>
        </w:rPr>
      </w:pPr>
    </w:p>
    <w:p w14:paraId="3D85C08C" w14:textId="77777777" w:rsidR="005C114D" w:rsidRDefault="005C114D" w:rsidP="00981EBC">
      <w:pPr>
        <w:suppressAutoHyphens/>
        <w:ind w:left="-709"/>
        <w:jc w:val="center"/>
        <w:rPr>
          <w:i/>
          <w:sz w:val="24"/>
          <w:szCs w:val="24"/>
        </w:rPr>
      </w:pPr>
    </w:p>
    <w:p w14:paraId="47BBF390" w14:textId="77777777" w:rsidR="005C114D" w:rsidRDefault="005C114D" w:rsidP="00981EBC">
      <w:pPr>
        <w:suppressAutoHyphens/>
        <w:ind w:left="-709"/>
        <w:jc w:val="center"/>
        <w:rPr>
          <w:i/>
          <w:sz w:val="24"/>
          <w:szCs w:val="24"/>
        </w:rPr>
      </w:pPr>
    </w:p>
    <w:p w14:paraId="553D7BE0" w14:textId="77777777" w:rsidR="005C114D" w:rsidRDefault="005C114D" w:rsidP="00981EBC">
      <w:pPr>
        <w:suppressAutoHyphens/>
        <w:ind w:left="-709"/>
        <w:jc w:val="center"/>
        <w:rPr>
          <w:i/>
          <w:sz w:val="24"/>
          <w:szCs w:val="24"/>
        </w:rPr>
      </w:pPr>
    </w:p>
    <w:p w14:paraId="53619BDE" w14:textId="77777777" w:rsidR="00137433" w:rsidRDefault="00137433" w:rsidP="00137433">
      <w:pPr>
        <w:suppressAutoHyphens/>
        <w:ind w:left="-709"/>
        <w:jc w:val="center"/>
        <w:rPr>
          <w:i/>
          <w:sz w:val="24"/>
          <w:szCs w:val="24"/>
        </w:rPr>
      </w:pPr>
      <w:r>
        <w:rPr>
          <w:i/>
          <w:sz w:val="24"/>
          <w:szCs w:val="24"/>
        </w:rPr>
        <w:t>Одобрено Советом учебно-научного департамента налогов и налогового администрирования</w:t>
      </w:r>
    </w:p>
    <w:p w14:paraId="62A56E4F" w14:textId="77777777" w:rsidR="00137433" w:rsidRDefault="00137433" w:rsidP="00137433">
      <w:pPr>
        <w:suppressAutoHyphens/>
        <w:jc w:val="center"/>
        <w:rPr>
          <w:i/>
          <w:sz w:val="24"/>
          <w:szCs w:val="24"/>
        </w:rPr>
      </w:pPr>
      <w:r>
        <w:rPr>
          <w:i/>
          <w:sz w:val="24"/>
          <w:szCs w:val="24"/>
        </w:rPr>
        <w:t>протокол № 07 от 21 марта 2023 г.</w:t>
      </w:r>
    </w:p>
    <w:p w14:paraId="7F85C4A8" w14:textId="77777777" w:rsidR="00137433" w:rsidRDefault="00137433" w:rsidP="00137433">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49D659D1" w14:textId="77777777" w:rsidR="00137433" w:rsidRDefault="00137433" w:rsidP="00137433">
      <w:pPr>
        <w:shd w:val="clear" w:color="auto" w:fill="FFFFFF"/>
        <w:snapToGrid w:val="0"/>
        <w:jc w:val="center"/>
        <w:rPr>
          <w:i/>
          <w:sz w:val="24"/>
          <w:szCs w:val="24"/>
        </w:rPr>
      </w:pPr>
      <w:r>
        <w:rPr>
          <w:i/>
          <w:sz w:val="24"/>
          <w:szCs w:val="24"/>
        </w:rPr>
        <w:t>протокол № 28 от 21 марта 2023 г.</w:t>
      </w:r>
    </w:p>
    <w:p w14:paraId="3EA9DA55" w14:textId="77777777" w:rsidR="00364671" w:rsidRDefault="00364671" w:rsidP="005714F2">
      <w:pPr>
        <w:autoSpaceDE/>
        <w:autoSpaceDN/>
        <w:adjustRightInd/>
        <w:snapToGrid w:val="0"/>
        <w:jc w:val="center"/>
        <w:rPr>
          <w:b/>
          <w:sz w:val="28"/>
          <w:szCs w:val="28"/>
        </w:rPr>
      </w:pPr>
    </w:p>
    <w:p w14:paraId="470A6DCC" w14:textId="77777777" w:rsidR="00137433" w:rsidRDefault="00137433" w:rsidP="005714F2">
      <w:pPr>
        <w:autoSpaceDE/>
        <w:autoSpaceDN/>
        <w:adjustRightInd/>
        <w:snapToGrid w:val="0"/>
        <w:jc w:val="center"/>
        <w:rPr>
          <w:b/>
          <w:sz w:val="28"/>
          <w:szCs w:val="28"/>
        </w:rPr>
      </w:pPr>
    </w:p>
    <w:p w14:paraId="2045D9BB" w14:textId="77777777" w:rsidR="00137433" w:rsidRDefault="00137433" w:rsidP="005714F2">
      <w:pPr>
        <w:autoSpaceDE/>
        <w:autoSpaceDN/>
        <w:adjustRightInd/>
        <w:snapToGrid w:val="0"/>
        <w:jc w:val="center"/>
        <w:rPr>
          <w:b/>
          <w:sz w:val="28"/>
          <w:szCs w:val="28"/>
        </w:rPr>
      </w:pPr>
    </w:p>
    <w:p w14:paraId="2CF44B9E" w14:textId="77777777" w:rsidR="00137433" w:rsidRDefault="00137433" w:rsidP="005714F2">
      <w:pPr>
        <w:autoSpaceDE/>
        <w:autoSpaceDN/>
        <w:adjustRightInd/>
        <w:snapToGrid w:val="0"/>
        <w:jc w:val="center"/>
        <w:rPr>
          <w:b/>
          <w:sz w:val="28"/>
          <w:szCs w:val="28"/>
        </w:rPr>
      </w:pPr>
    </w:p>
    <w:p w14:paraId="4DDE5D6E" w14:textId="708EAF9F"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137433">
        <w:rPr>
          <w:b/>
          <w:caps/>
          <w:sz w:val="28"/>
          <w:szCs w:val="28"/>
        </w:rPr>
        <w:t>3</w:t>
      </w: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5EF9AA4E"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A2459">
          <w:rPr>
            <w:noProof/>
            <w:webHidden/>
          </w:rPr>
          <w:t>3</w:t>
        </w:r>
      </w:hyperlink>
    </w:p>
    <w:p w14:paraId="547299C9" w14:textId="33FA600C" w:rsidR="00CC452F" w:rsidRPr="00515F24" w:rsidRDefault="00651554"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A2459">
          <w:rPr>
            <w:noProof/>
            <w:webHidden/>
          </w:rPr>
          <w:t>3</w:t>
        </w:r>
      </w:hyperlink>
    </w:p>
    <w:p w14:paraId="4B82961A" w14:textId="43342799" w:rsidR="00CC452F" w:rsidRPr="00515F24" w:rsidRDefault="00651554"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A2459">
          <w:rPr>
            <w:noProof/>
            <w:webHidden/>
          </w:rPr>
          <w:t>4</w:t>
        </w:r>
      </w:hyperlink>
    </w:p>
    <w:p w14:paraId="6BC5345E" w14:textId="714567E7" w:rsidR="00CC452F" w:rsidRPr="00515F24" w:rsidRDefault="00651554"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DA2459">
          <w:rPr>
            <w:noProof/>
            <w:webHidden/>
          </w:rPr>
          <w:t>4</w:t>
        </w:r>
      </w:hyperlink>
    </w:p>
    <w:p w14:paraId="0776DA96" w14:textId="06C2A6B9" w:rsidR="00CC452F" w:rsidRPr="00515F24" w:rsidRDefault="00651554"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A2459">
          <w:rPr>
            <w:noProof/>
            <w:webHidden/>
          </w:rPr>
          <w:t>5</w:t>
        </w:r>
      </w:hyperlink>
    </w:p>
    <w:p w14:paraId="75AC5746" w14:textId="5FF69279" w:rsidR="00CC452F" w:rsidRPr="00515F24" w:rsidRDefault="00651554"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A2459">
          <w:rPr>
            <w:noProof/>
            <w:webHidden/>
          </w:rPr>
          <w:t>12</w:t>
        </w:r>
      </w:hyperlink>
    </w:p>
    <w:p w14:paraId="6F9D0DC4" w14:textId="2E1DD7A2" w:rsidR="00CC452F" w:rsidRPr="00515F24" w:rsidRDefault="00651554"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DA2459">
          <w:rPr>
            <w:noProof/>
            <w:webHidden/>
          </w:rPr>
          <w:t>22</w:t>
        </w:r>
      </w:hyperlink>
    </w:p>
    <w:p w14:paraId="7726036C" w14:textId="4BD43AB3" w:rsidR="00CC452F" w:rsidRPr="00515F24" w:rsidRDefault="00651554"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A2459">
          <w:rPr>
            <w:noProof/>
            <w:webHidden/>
          </w:rPr>
          <w:t>26</w:t>
        </w:r>
      </w:hyperlink>
    </w:p>
    <w:p w14:paraId="085E43BE" w14:textId="1E3E84D6" w:rsidR="00CC452F" w:rsidRPr="00515F24" w:rsidRDefault="00651554"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A2459">
          <w:rPr>
            <w:noProof/>
            <w:webHidden/>
          </w:rPr>
          <w:t>27</w:t>
        </w:r>
      </w:hyperlink>
    </w:p>
    <w:p w14:paraId="23598D18" w14:textId="4003514A" w:rsidR="00CC452F" w:rsidRPr="00515F24" w:rsidRDefault="00651554"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A2459">
          <w:rPr>
            <w:noProof/>
            <w:webHidden/>
          </w:rPr>
          <w:t>28</w:t>
        </w:r>
      </w:hyperlink>
    </w:p>
    <w:p w14:paraId="3D86869E" w14:textId="03407529" w:rsidR="00CC452F" w:rsidRPr="00515F24" w:rsidRDefault="00651554"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A2459">
          <w:rPr>
            <w:noProof/>
            <w:webHidden/>
          </w:rPr>
          <w:t>28</w:t>
        </w:r>
      </w:hyperlink>
    </w:p>
    <w:p w14:paraId="6CE73E60" w14:textId="179B192F" w:rsidR="00CC452F" w:rsidRPr="00515F24" w:rsidRDefault="00651554"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A2459">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653BD3D8" w14:textId="76536301" w:rsidR="00137433" w:rsidRDefault="00CC452F" w:rsidP="007C24E5">
      <w:pPr>
        <w:keepNext/>
        <w:rPr>
          <w:b/>
          <w:bCs/>
          <w:sz w:val="28"/>
          <w:szCs w:val="28"/>
        </w:rPr>
      </w:pPr>
      <w:r w:rsidRPr="00515F24">
        <w:rPr>
          <w:b/>
          <w:bCs/>
          <w:sz w:val="28"/>
          <w:szCs w:val="28"/>
        </w:rPr>
        <w:lastRenderedPageBreak/>
        <w:fldChar w:fldCharType="end"/>
      </w:r>
    </w:p>
    <w:p w14:paraId="780A18B1" w14:textId="77777777" w:rsidR="004F5712" w:rsidRPr="007C24E5" w:rsidRDefault="004F5712" w:rsidP="007C24E5">
      <w:pPr>
        <w:keepNext/>
        <w:rPr>
          <w:b/>
          <w:bCs/>
          <w:sz w:val="28"/>
          <w:szCs w:val="28"/>
        </w:rPr>
      </w:pPr>
    </w:p>
    <w:p w14:paraId="58609DF2" w14:textId="4CE01702"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7C24E5">
        <w:rPr>
          <w:sz w:val="28"/>
          <w:szCs w:val="28"/>
        </w:rPr>
        <w:t>Налогов</w:t>
      </w:r>
      <w:r w:rsidR="005C114D">
        <w:rPr>
          <w:sz w:val="28"/>
          <w:szCs w:val="28"/>
        </w:rPr>
        <w:t>ая п</w:t>
      </w:r>
      <w:r w:rsidR="00136102">
        <w:rPr>
          <w:sz w:val="28"/>
          <w:szCs w:val="28"/>
        </w:rPr>
        <w:t>олитика и налоговое администрир</w:t>
      </w:r>
      <w:r w:rsidR="005C114D">
        <w:rPr>
          <w:sz w:val="28"/>
          <w:szCs w:val="28"/>
        </w:rPr>
        <w:t>о</w:t>
      </w:r>
      <w:r w:rsidR="00136102">
        <w:rPr>
          <w:sz w:val="28"/>
          <w:szCs w:val="28"/>
        </w:rPr>
        <w:t>в</w:t>
      </w:r>
      <w:r w:rsidR="005C114D">
        <w:rPr>
          <w:sz w:val="28"/>
          <w:szCs w:val="28"/>
        </w:rPr>
        <w:t>ание.</w:t>
      </w:r>
    </w:p>
    <w:p w14:paraId="209A9214" w14:textId="77777777" w:rsidR="005E16E4" w:rsidRPr="000218DE" w:rsidRDefault="005E16E4" w:rsidP="00F95658">
      <w:pPr>
        <w:keepNext/>
        <w:ind w:firstLine="709"/>
        <w:jc w:val="both"/>
        <w:rPr>
          <w:bCs/>
          <w:sz w:val="28"/>
          <w:szCs w:val="28"/>
        </w:rPr>
      </w:pPr>
    </w:p>
    <w:p w14:paraId="50B34C2C" w14:textId="1ABC07D0"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r w:rsidR="00136102">
        <w:rPr>
          <w:b/>
          <w:sz w:val="28"/>
          <w:szCs w:val="28"/>
        </w:rPr>
        <w:t xml:space="preserve">      </w:t>
      </w:r>
    </w:p>
    <w:p w14:paraId="5B18335E" w14:textId="6571676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674CF4DA" w14:textId="28345F38" w:rsid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tbl>
      <w:tblPr>
        <w:tblStyle w:val="a8"/>
        <w:tblW w:w="5000" w:type="pct"/>
        <w:tblLook w:val="04A0" w:firstRow="1" w:lastRow="0" w:firstColumn="1" w:lastColumn="0" w:noHBand="0" w:noVBand="1"/>
      </w:tblPr>
      <w:tblGrid>
        <w:gridCol w:w="1569"/>
        <w:gridCol w:w="3052"/>
        <w:gridCol w:w="2102"/>
        <w:gridCol w:w="3472"/>
      </w:tblGrid>
      <w:tr w:rsidR="005C114D" w:rsidRPr="00800EFC" w14:paraId="4E70C1A6" w14:textId="77777777" w:rsidTr="00E06878">
        <w:tc>
          <w:tcPr>
            <w:tcW w:w="769" w:type="pct"/>
          </w:tcPr>
          <w:p w14:paraId="5BC64064" w14:textId="77777777" w:rsidR="005C114D" w:rsidRPr="00800EFC" w:rsidRDefault="005C114D" w:rsidP="00E06878">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5FA11BC9" w14:textId="77777777" w:rsidR="005C114D" w:rsidRPr="00800EFC" w:rsidRDefault="005C114D" w:rsidP="00E06878">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42B3D798" w14:textId="77777777" w:rsidR="005C114D" w:rsidRPr="00800EFC" w:rsidRDefault="005C114D" w:rsidP="00E06878">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862B970" w14:textId="77777777" w:rsidR="005C114D" w:rsidRPr="00800EFC" w:rsidRDefault="005C114D" w:rsidP="00E06878">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5C114D" w:rsidRPr="00800EFC" w14:paraId="0B877EC7" w14:textId="77777777" w:rsidTr="00E06878">
        <w:tc>
          <w:tcPr>
            <w:tcW w:w="769" w:type="pct"/>
            <w:vMerge w:val="restart"/>
          </w:tcPr>
          <w:p w14:paraId="0A38504F" w14:textId="0AA7328D" w:rsidR="005C114D" w:rsidRPr="005C114D" w:rsidRDefault="005C114D" w:rsidP="005C114D">
            <w:pPr>
              <w:tabs>
                <w:tab w:val="left" w:pos="540"/>
              </w:tabs>
              <w:contextualSpacing/>
              <w:jc w:val="both"/>
              <w:rPr>
                <w:color w:val="000000" w:themeColor="text1"/>
                <w:sz w:val="24"/>
                <w:szCs w:val="24"/>
              </w:rPr>
            </w:pPr>
            <w:r w:rsidRPr="005C114D">
              <w:rPr>
                <w:color w:val="000000" w:themeColor="text1"/>
                <w:sz w:val="24"/>
                <w:szCs w:val="24"/>
              </w:rPr>
              <w:t>ПКП-4</w:t>
            </w:r>
          </w:p>
        </w:tc>
        <w:tc>
          <w:tcPr>
            <w:tcW w:w="1497" w:type="pct"/>
            <w:vMerge w:val="restart"/>
          </w:tcPr>
          <w:p w14:paraId="2D6D9754" w14:textId="2A31D834" w:rsidR="005C114D" w:rsidRPr="005C114D" w:rsidRDefault="005C114D" w:rsidP="005C114D">
            <w:pPr>
              <w:tabs>
                <w:tab w:val="left" w:pos="540"/>
              </w:tabs>
              <w:contextualSpacing/>
              <w:jc w:val="both"/>
              <w:rPr>
                <w:color w:val="000000" w:themeColor="text1"/>
                <w:sz w:val="24"/>
                <w:szCs w:val="24"/>
              </w:rPr>
            </w:pPr>
            <w:r w:rsidRPr="005C114D">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p>
        </w:tc>
        <w:tc>
          <w:tcPr>
            <w:tcW w:w="1031" w:type="pct"/>
          </w:tcPr>
          <w:p w14:paraId="605346EF" w14:textId="08CE25AB" w:rsidR="005C114D" w:rsidRPr="005C114D" w:rsidRDefault="005C114D" w:rsidP="005C114D">
            <w:pPr>
              <w:tabs>
                <w:tab w:val="left" w:pos="540"/>
              </w:tabs>
              <w:contextualSpacing/>
              <w:jc w:val="both"/>
              <w:rPr>
                <w:color w:val="000000" w:themeColor="text1"/>
                <w:sz w:val="24"/>
                <w:szCs w:val="24"/>
              </w:rPr>
            </w:pPr>
            <w:r w:rsidRPr="005C114D">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1703" w:type="pct"/>
          </w:tcPr>
          <w:p w14:paraId="32823A68" w14:textId="4E8ACF52" w:rsidR="005C114D" w:rsidRPr="002524C2" w:rsidRDefault="002524C2" w:rsidP="005C114D">
            <w:pPr>
              <w:tabs>
                <w:tab w:val="left" w:pos="540"/>
              </w:tabs>
              <w:contextualSpacing/>
              <w:jc w:val="both"/>
              <w:rPr>
                <w:color w:val="000000" w:themeColor="text1"/>
                <w:sz w:val="24"/>
                <w:szCs w:val="24"/>
              </w:rPr>
            </w:pPr>
            <w:r w:rsidRPr="002524C2">
              <w:rPr>
                <w:b/>
                <w:bCs/>
                <w:color w:val="000000" w:themeColor="text1"/>
                <w:sz w:val="24"/>
                <w:szCs w:val="24"/>
              </w:rPr>
              <w:t>Знать:</w:t>
            </w:r>
            <w:r>
              <w:rPr>
                <w:b/>
                <w:bCs/>
                <w:color w:val="000000" w:themeColor="text1"/>
                <w:sz w:val="24"/>
                <w:szCs w:val="24"/>
              </w:rPr>
              <w:t xml:space="preserve"> </w:t>
            </w:r>
            <w:r>
              <w:rPr>
                <w:color w:val="000000" w:themeColor="text1"/>
                <w:sz w:val="24"/>
                <w:szCs w:val="24"/>
              </w:rPr>
              <w:t>состояние элементов российской налоговой системы</w:t>
            </w:r>
          </w:p>
          <w:p w14:paraId="75D51B5C" w14:textId="09D23B8F" w:rsidR="002524C2" w:rsidRPr="002524C2" w:rsidRDefault="002524C2" w:rsidP="005C114D">
            <w:pPr>
              <w:tabs>
                <w:tab w:val="left" w:pos="540"/>
              </w:tabs>
              <w:contextualSpacing/>
              <w:jc w:val="both"/>
              <w:rPr>
                <w:color w:val="000000" w:themeColor="text1"/>
                <w:sz w:val="24"/>
                <w:szCs w:val="24"/>
              </w:rPr>
            </w:pPr>
            <w:r w:rsidRPr="002524C2">
              <w:rPr>
                <w:b/>
                <w:bCs/>
                <w:color w:val="000000" w:themeColor="text1"/>
                <w:sz w:val="24"/>
                <w:szCs w:val="24"/>
              </w:rPr>
              <w:t>Уметь:</w:t>
            </w:r>
            <w:r>
              <w:rPr>
                <w:b/>
                <w:bCs/>
                <w:color w:val="000000" w:themeColor="text1"/>
                <w:sz w:val="24"/>
                <w:szCs w:val="24"/>
              </w:rPr>
              <w:t xml:space="preserve"> </w:t>
            </w:r>
            <w:r>
              <w:rPr>
                <w:color w:val="000000" w:themeColor="text1"/>
                <w:sz w:val="24"/>
                <w:szCs w:val="24"/>
              </w:rPr>
              <w:t>разрабатывать предложения по развитию элементов российской налоговой системы</w:t>
            </w:r>
          </w:p>
        </w:tc>
      </w:tr>
      <w:tr w:rsidR="005C114D" w:rsidRPr="00800EFC" w14:paraId="32E5CA08" w14:textId="77777777" w:rsidTr="00E06878">
        <w:tc>
          <w:tcPr>
            <w:tcW w:w="769" w:type="pct"/>
            <w:vMerge/>
          </w:tcPr>
          <w:p w14:paraId="762B4525" w14:textId="77777777" w:rsidR="005C114D" w:rsidRPr="005C114D" w:rsidRDefault="005C114D" w:rsidP="005C114D">
            <w:pPr>
              <w:tabs>
                <w:tab w:val="left" w:pos="540"/>
              </w:tabs>
              <w:contextualSpacing/>
              <w:jc w:val="both"/>
              <w:rPr>
                <w:color w:val="000000" w:themeColor="text1"/>
                <w:sz w:val="24"/>
                <w:szCs w:val="24"/>
              </w:rPr>
            </w:pPr>
          </w:p>
        </w:tc>
        <w:tc>
          <w:tcPr>
            <w:tcW w:w="1497" w:type="pct"/>
            <w:vMerge/>
          </w:tcPr>
          <w:p w14:paraId="75088065" w14:textId="77777777" w:rsidR="005C114D" w:rsidRPr="005C114D" w:rsidRDefault="005C114D" w:rsidP="005C114D">
            <w:pPr>
              <w:tabs>
                <w:tab w:val="left" w:pos="540"/>
              </w:tabs>
              <w:contextualSpacing/>
              <w:jc w:val="both"/>
              <w:rPr>
                <w:color w:val="000000" w:themeColor="text1"/>
                <w:sz w:val="24"/>
                <w:szCs w:val="24"/>
              </w:rPr>
            </w:pPr>
          </w:p>
        </w:tc>
        <w:tc>
          <w:tcPr>
            <w:tcW w:w="1031" w:type="pct"/>
          </w:tcPr>
          <w:p w14:paraId="62328884" w14:textId="6787B828" w:rsidR="005C114D" w:rsidRPr="005C114D" w:rsidRDefault="005C114D" w:rsidP="005C114D">
            <w:pPr>
              <w:tabs>
                <w:tab w:val="left" w:pos="540"/>
              </w:tabs>
              <w:contextualSpacing/>
              <w:jc w:val="both"/>
              <w:rPr>
                <w:color w:val="000000" w:themeColor="text1"/>
                <w:sz w:val="24"/>
                <w:szCs w:val="24"/>
              </w:rPr>
            </w:pPr>
            <w:r w:rsidRPr="005C114D">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1703" w:type="pct"/>
          </w:tcPr>
          <w:p w14:paraId="11D90FB6" w14:textId="668BFC31" w:rsidR="002524C2" w:rsidRPr="002524C2" w:rsidRDefault="002524C2" w:rsidP="002524C2">
            <w:pPr>
              <w:tabs>
                <w:tab w:val="left" w:pos="540"/>
              </w:tabs>
              <w:contextualSpacing/>
              <w:jc w:val="both"/>
              <w:rPr>
                <w:color w:val="000000" w:themeColor="text1"/>
                <w:sz w:val="24"/>
                <w:szCs w:val="24"/>
              </w:rPr>
            </w:pPr>
            <w:r w:rsidRPr="002524C2">
              <w:rPr>
                <w:b/>
                <w:bCs/>
                <w:color w:val="000000" w:themeColor="text1"/>
                <w:sz w:val="24"/>
                <w:szCs w:val="24"/>
              </w:rPr>
              <w:t>Знать:</w:t>
            </w:r>
            <w:r>
              <w:rPr>
                <w:b/>
                <w:bCs/>
                <w:color w:val="000000" w:themeColor="text1"/>
                <w:sz w:val="24"/>
                <w:szCs w:val="24"/>
              </w:rPr>
              <w:t xml:space="preserve"> </w:t>
            </w:r>
            <w:r>
              <w:rPr>
                <w:color w:val="000000" w:themeColor="text1"/>
                <w:sz w:val="24"/>
                <w:szCs w:val="24"/>
              </w:rPr>
              <w:t>методы принятия управленческих решений</w:t>
            </w:r>
          </w:p>
          <w:p w14:paraId="47AC2A76" w14:textId="7D3B9B0D" w:rsidR="005C114D" w:rsidRPr="002524C2" w:rsidRDefault="002524C2" w:rsidP="002524C2">
            <w:pPr>
              <w:tabs>
                <w:tab w:val="left" w:pos="540"/>
              </w:tabs>
              <w:contextualSpacing/>
              <w:jc w:val="both"/>
              <w:rPr>
                <w:b/>
                <w:bCs/>
                <w:color w:val="000000" w:themeColor="text1"/>
                <w:sz w:val="24"/>
                <w:szCs w:val="24"/>
              </w:rPr>
            </w:pPr>
            <w:r w:rsidRPr="002524C2">
              <w:rPr>
                <w:b/>
                <w:bCs/>
                <w:color w:val="000000" w:themeColor="text1"/>
                <w:sz w:val="24"/>
                <w:szCs w:val="24"/>
              </w:rPr>
              <w:t>Уметь:</w:t>
            </w:r>
            <w:r>
              <w:rPr>
                <w:b/>
                <w:bCs/>
                <w:color w:val="000000" w:themeColor="text1"/>
                <w:sz w:val="24"/>
                <w:szCs w:val="24"/>
              </w:rPr>
              <w:t xml:space="preserve"> </w:t>
            </w:r>
            <w:r w:rsidRPr="002524C2">
              <w:rPr>
                <w:color w:val="000000" w:themeColor="text1"/>
                <w:sz w:val="24"/>
                <w:szCs w:val="24"/>
              </w:rPr>
              <w:t>разрабатывать предложения для принятия управленческих решений в области налогообложения на основе анализа российской налоговой системы</w:t>
            </w:r>
          </w:p>
        </w:tc>
      </w:tr>
      <w:tr w:rsidR="005C114D" w:rsidRPr="00800EFC" w14:paraId="407A96C7" w14:textId="77777777" w:rsidTr="00E06878">
        <w:tc>
          <w:tcPr>
            <w:tcW w:w="769" w:type="pct"/>
          </w:tcPr>
          <w:p w14:paraId="6D633069" w14:textId="7774106C" w:rsidR="005C114D" w:rsidRPr="005C114D" w:rsidRDefault="005C114D" w:rsidP="005C114D">
            <w:pPr>
              <w:tabs>
                <w:tab w:val="left" w:pos="540"/>
              </w:tabs>
              <w:contextualSpacing/>
              <w:jc w:val="both"/>
              <w:rPr>
                <w:color w:val="000000" w:themeColor="text1"/>
                <w:sz w:val="24"/>
                <w:szCs w:val="24"/>
              </w:rPr>
            </w:pPr>
            <w:r w:rsidRPr="005C114D">
              <w:rPr>
                <w:color w:val="000000" w:themeColor="text1"/>
                <w:sz w:val="24"/>
                <w:szCs w:val="24"/>
              </w:rPr>
              <w:t>ПКП-5</w:t>
            </w:r>
          </w:p>
        </w:tc>
        <w:tc>
          <w:tcPr>
            <w:tcW w:w="1497" w:type="pct"/>
          </w:tcPr>
          <w:p w14:paraId="11452289" w14:textId="3AA7086E" w:rsidR="005C114D" w:rsidRPr="005C114D" w:rsidRDefault="005C114D" w:rsidP="005C114D">
            <w:pPr>
              <w:tabs>
                <w:tab w:val="left" w:pos="540"/>
              </w:tabs>
              <w:contextualSpacing/>
              <w:jc w:val="both"/>
              <w:rPr>
                <w:color w:val="000000" w:themeColor="text1"/>
                <w:sz w:val="24"/>
                <w:szCs w:val="24"/>
              </w:rPr>
            </w:pPr>
            <w:r w:rsidRPr="005C114D">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244A94F3" w14:textId="34FB2DEB" w:rsidR="005C114D" w:rsidRPr="005C114D" w:rsidRDefault="005C114D" w:rsidP="005C114D">
            <w:pPr>
              <w:tabs>
                <w:tab w:val="left" w:pos="540"/>
              </w:tabs>
              <w:contextualSpacing/>
              <w:jc w:val="both"/>
              <w:rPr>
                <w:color w:val="000000" w:themeColor="text1"/>
                <w:sz w:val="24"/>
                <w:szCs w:val="24"/>
              </w:rPr>
            </w:pPr>
            <w:r w:rsidRPr="005C114D">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231D4E90" w14:textId="77777777" w:rsidR="005C114D" w:rsidRPr="005C114D" w:rsidRDefault="005C114D" w:rsidP="005C114D">
            <w:pPr>
              <w:tabs>
                <w:tab w:val="left" w:pos="540"/>
              </w:tabs>
              <w:contextualSpacing/>
              <w:jc w:val="both"/>
              <w:rPr>
                <w:b/>
                <w:bCs/>
                <w:color w:val="000000" w:themeColor="text1"/>
                <w:sz w:val="24"/>
                <w:szCs w:val="24"/>
              </w:rPr>
            </w:pPr>
            <w:r w:rsidRPr="005C114D">
              <w:rPr>
                <w:b/>
                <w:bCs/>
                <w:color w:val="000000" w:themeColor="text1"/>
                <w:sz w:val="24"/>
                <w:szCs w:val="24"/>
              </w:rPr>
              <w:t>Знать</w:t>
            </w:r>
          </w:p>
          <w:p w14:paraId="365BBB03" w14:textId="77777777" w:rsidR="005C114D" w:rsidRPr="005C114D" w:rsidRDefault="005C114D" w:rsidP="005C114D">
            <w:pPr>
              <w:tabs>
                <w:tab w:val="left" w:pos="540"/>
              </w:tabs>
              <w:contextualSpacing/>
              <w:jc w:val="both"/>
              <w:rPr>
                <w:b/>
                <w:bCs/>
                <w:color w:val="000000" w:themeColor="text1"/>
                <w:sz w:val="24"/>
                <w:szCs w:val="24"/>
              </w:rPr>
            </w:pPr>
            <w:r w:rsidRPr="005C114D">
              <w:rPr>
                <w:sz w:val="24"/>
                <w:szCs w:val="24"/>
              </w:rPr>
              <w:t>-действующее налоговое законодательство, перспективы его изменения;</w:t>
            </w:r>
          </w:p>
          <w:p w14:paraId="78222D9D" w14:textId="77777777" w:rsidR="005C114D" w:rsidRPr="005C114D" w:rsidRDefault="005C114D" w:rsidP="005C114D">
            <w:pPr>
              <w:jc w:val="both"/>
              <w:rPr>
                <w:sz w:val="24"/>
                <w:szCs w:val="24"/>
              </w:rPr>
            </w:pPr>
            <w:r w:rsidRPr="005C114D">
              <w:rPr>
                <w:sz w:val="24"/>
                <w:szCs w:val="24"/>
              </w:rPr>
              <w:t>-особенности налогообложения экономических субъектов в зависимости от производственно-хозяйственных факторов их деятельности;</w:t>
            </w:r>
          </w:p>
          <w:p w14:paraId="523CE3D5" w14:textId="77777777" w:rsidR="005C114D" w:rsidRPr="005C114D" w:rsidRDefault="005C114D" w:rsidP="005C114D">
            <w:pPr>
              <w:tabs>
                <w:tab w:val="num" w:pos="1134"/>
              </w:tabs>
              <w:autoSpaceDE/>
              <w:autoSpaceDN/>
              <w:adjustRightInd/>
              <w:jc w:val="both"/>
              <w:rPr>
                <w:sz w:val="24"/>
                <w:szCs w:val="24"/>
              </w:rPr>
            </w:pPr>
            <w:r w:rsidRPr="005C114D">
              <w:rPr>
                <w:sz w:val="24"/>
                <w:szCs w:val="24"/>
              </w:rPr>
              <w:t>-методы оптимизации налоговых обязательств конкретных хозяйствующих субъектов</w:t>
            </w:r>
          </w:p>
          <w:p w14:paraId="04FD4FB4" w14:textId="77777777" w:rsidR="005C114D" w:rsidRPr="005C114D" w:rsidRDefault="005C114D" w:rsidP="005C114D">
            <w:pPr>
              <w:tabs>
                <w:tab w:val="left" w:pos="540"/>
              </w:tabs>
              <w:contextualSpacing/>
              <w:jc w:val="both"/>
              <w:rPr>
                <w:b/>
                <w:bCs/>
                <w:color w:val="000000" w:themeColor="text1"/>
                <w:sz w:val="24"/>
                <w:szCs w:val="24"/>
              </w:rPr>
            </w:pPr>
            <w:r w:rsidRPr="005C114D">
              <w:rPr>
                <w:b/>
                <w:bCs/>
                <w:color w:val="000000" w:themeColor="text1"/>
                <w:sz w:val="24"/>
                <w:szCs w:val="24"/>
              </w:rPr>
              <w:t xml:space="preserve">Уметь </w:t>
            </w:r>
          </w:p>
          <w:p w14:paraId="04E76065" w14:textId="77777777" w:rsidR="005C114D" w:rsidRPr="005C114D" w:rsidRDefault="005C114D" w:rsidP="005C114D">
            <w:pPr>
              <w:tabs>
                <w:tab w:val="num" w:pos="1134"/>
              </w:tabs>
              <w:autoSpaceDE/>
              <w:autoSpaceDN/>
              <w:adjustRightInd/>
              <w:ind w:left="33"/>
              <w:jc w:val="both"/>
              <w:rPr>
                <w:sz w:val="24"/>
                <w:szCs w:val="24"/>
              </w:rPr>
            </w:pPr>
            <w:r w:rsidRPr="005C114D">
              <w:rPr>
                <w:sz w:val="24"/>
                <w:szCs w:val="24"/>
              </w:rPr>
              <w:t xml:space="preserve">-разрабатывать высокоэффективную систему правомерной </w:t>
            </w:r>
            <w:r w:rsidRPr="005C114D">
              <w:rPr>
                <w:sz w:val="24"/>
                <w:szCs w:val="24"/>
              </w:rPr>
              <w:lastRenderedPageBreak/>
              <w:t>налоговой оптимизации;</w:t>
            </w:r>
          </w:p>
          <w:p w14:paraId="3B69B86A" w14:textId="77777777" w:rsidR="005C114D" w:rsidRPr="005C114D" w:rsidRDefault="005C114D" w:rsidP="005C114D">
            <w:pPr>
              <w:tabs>
                <w:tab w:val="num" w:pos="1134"/>
              </w:tabs>
              <w:autoSpaceDE/>
              <w:autoSpaceDN/>
              <w:adjustRightInd/>
              <w:jc w:val="both"/>
              <w:rPr>
                <w:sz w:val="24"/>
                <w:szCs w:val="24"/>
              </w:rPr>
            </w:pPr>
            <w:r w:rsidRPr="005C114D">
              <w:rPr>
                <w:sz w:val="24"/>
                <w:szCs w:val="24"/>
              </w:rPr>
              <w:t xml:space="preserve">-предотвращать негативные последствия налоговых правонарушений; </w:t>
            </w:r>
          </w:p>
          <w:p w14:paraId="61D49D69" w14:textId="77777777" w:rsidR="005C114D" w:rsidRPr="005C114D" w:rsidRDefault="005C114D" w:rsidP="005C114D">
            <w:pPr>
              <w:tabs>
                <w:tab w:val="num" w:pos="1134"/>
              </w:tabs>
              <w:autoSpaceDE/>
              <w:autoSpaceDN/>
              <w:adjustRightInd/>
              <w:jc w:val="both"/>
              <w:rPr>
                <w:sz w:val="24"/>
                <w:szCs w:val="24"/>
              </w:rPr>
            </w:pPr>
            <w:r w:rsidRPr="005C114D">
              <w:rPr>
                <w:sz w:val="24"/>
                <w:szCs w:val="24"/>
              </w:rPr>
              <w:t xml:space="preserve">-раскрывать схемы неправомерного уклонения от уплаты налогов. </w:t>
            </w:r>
          </w:p>
          <w:p w14:paraId="5C40E413" w14:textId="77777777" w:rsidR="005C114D" w:rsidRPr="005C114D" w:rsidRDefault="005C114D" w:rsidP="005C114D">
            <w:pPr>
              <w:tabs>
                <w:tab w:val="left" w:pos="540"/>
              </w:tabs>
              <w:contextualSpacing/>
              <w:jc w:val="both"/>
              <w:rPr>
                <w:color w:val="000000" w:themeColor="text1"/>
                <w:sz w:val="24"/>
                <w:szCs w:val="24"/>
              </w:rPr>
            </w:pPr>
          </w:p>
        </w:tc>
      </w:tr>
      <w:tr w:rsidR="005C114D" w:rsidRPr="00800EFC" w14:paraId="0A59DD44" w14:textId="77777777" w:rsidTr="00E06878">
        <w:tc>
          <w:tcPr>
            <w:tcW w:w="769" w:type="pct"/>
          </w:tcPr>
          <w:p w14:paraId="625E28E1" w14:textId="77777777" w:rsidR="005C114D" w:rsidRPr="005C114D" w:rsidRDefault="005C114D" w:rsidP="005C114D">
            <w:pPr>
              <w:tabs>
                <w:tab w:val="left" w:pos="540"/>
              </w:tabs>
              <w:contextualSpacing/>
              <w:jc w:val="both"/>
              <w:rPr>
                <w:color w:val="000000" w:themeColor="text1"/>
                <w:sz w:val="24"/>
                <w:szCs w:val="24"/>
              </w:rPr>
            </w:pPr>
          </w:p>
        </w:tc>
        <w:tc>
          <w:tcPr>
            <w:tcW w:w="1497" w:type="pct"/>
          </w:tcPr>
          <w:p w14:paraId="515331DA" w14:textId="77777777" w:rsidR="005C114D" w:rsidRPr="005C114D" w:rsidRDefault="005C114D" w:rsidP="005C114D">
            <w:pPr>
              <w:tabs>
                <w:tab w:val="left" w:pos="540"/>
              </w:tabs>
              <w:contextualSpacing/>
              <w:jc w:val="both"/>
              <w:rPr>
                <w:color w:val="000000" w:themeColor="text1"/>
                <w:sz w:val="24"/>
                <w:szCs w:val="24"/>
              </w:rPr>
            </w:pPr>
          </w:p>
        </w:tc>
        <w:tc>
          <w:tcPr>
            <w:tcW w:w="1031" w:type="pct"/>
          </w:tcPr>
          <w:p w14:paraId="7FAC6A88" w14:textId="34A7BC5B" w:rsidR="005C114D" w:rsidRPr="005C114D" w:rsidRDefault="005C114D" w:rsidP="005C114D">
            <w:pPr>
              <w:tabs>
                <w:tab w:val="left" w:pos="540"/>
              </w:tabs>
              <w:contextualSpacing/>
              <w:jc w:val="both"/>
              <w:rPr>
                <w:color w:val="000000" w:themeColor="text1"/>
                <w:sz w:val="24"/>
                <w:szCs w:val="24"/>
              </w:rPr>
            </w:pPr>
            <w:r w:rsidRPr="005C114D">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21F1C886" w14:textId="77777777" w:rsidR="005C114D" w:rsidRPr="005C114D" w:rsidRDefault="005C114D" w:rsidP="005C114D">
            <w:pPr>
              <w:tabs>
                <w:tab w:val="left" w:pos="540"/>
              </w:tabs>
              <w:contextualSpacing/>
              <w:jc w:val="both"/>
              <w:rPr>
                <w:b/>
                <w:bCs/>
                <w:color w:val="000000" w:themeColor="text1"/>
                <w:sz w:val="24"/>
                <w:szCs w:val="24"/>
              </w:rPr>
            </w:pPr>
            <w:r w:rsidRPr="005C114D">
              <w:rPr>
                <w:b/>
                <w:bCs/>
                <w:color w:val="000000" w:themeColor="text1"/>
                <w:sz w:val="24"/>
                <w:szCs w:val="24"/>
              </w:rPr>
              <w:t xml:space="preserve">Знать </w:t>
            </w:r>
            <w:r w:rsidRPr="005C114D">
              <w:rPr>
                <w:color w:val="000000" w:themeColor="text1"/>
                <w:sz w:val="24"/>
                <w:szCs w:val="24"/>
              </w:rPr>
              <w:t xml:space="preserve">методы и способы прогнозирования </w:t>
            </w:r>
            <w:r w:rsidRPr="005C114D">
              <w:rPr>
                <w:sz w:val="24"/>
                <w:szCs w:val="24"/>
              </w:rPr>
              <w:t>поступлений налогов и сборов, страховых взносов в бюджетную систему</w:t>
            </w:r>
          </w:p>
          <w:p w14:paraId="147FEAA8" w14:textId="53A691DF" w:rsidR="005C114D" w:rsidRPr="005C114D" w:rsidRDefault="005C114D" w:rsidP="005C114D">
            <w:pPr>
              <w:tabs>
                <w:tab w:val="left" w:pos="540"/>
              </w:tabs>
              <w:contextualSpacing/>
              <w:jc w:val="both"/>
              <w:rPr>
                <w:color w:val="000000" w:themeColor="text1"/>
                <w:sz w:val="24"/>
                <w:szCs w:val="24"/>
              </w:rPr>
            </w:pPr>
            <w:r w:rsidRPr="005C114D">
              <w:rPr>
                <w:b/>
                <w:bCs/>
                <w:color w:val="000000" w:themeColor="text1"/>
                <w:sz w:val="24"/>
                <w:szCs w:val="24"/>
              </w:rPr>
              <w:t xml:space="preserve">Уметь </w:t>
            </w:r>
            <w:r w:rsidRPr="005C114D">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sidRPr="005C114D">
              <w:rPr>
                <w:b/>
                <w:bCs/>
                <w:color w:val="000000" w:themeColor="text1"/>
                <w:sz w:val="24"/>
                <w:szCs w:val="24"/>
              </w:rPr>
              <w:t xml:space="preserve"> </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7DE0230B" w14:textId="6E9FEEDD" w:rsidR="00136102" w:rsidRPr="004656E7" w:rsidRDefault="001E167F" w:rsidP="00136102">
      <w:pPr>
        <w:tabs>
          <w:tab w:val="left" w:pos="540"/>
        </w:tabs>
        <w:spacing w:line="360" w:lineRule="auto"/>
        <w:contextualSpacing/>
        <w:jc w:val="both"/>
        <w:rPr>
          <w:bCs/>
          <w:sz w:val="28"/>
          <w:szCs w:val="28"/>
          <w:highlight w:val="green"/>
        </w:rPr>
      </w:pPr>
      <w:r w:rsidRPr="00816639">
        <w:rPr>
          <w:color w:val="000000" w:themeColor="text1"/>
          <w:sz w:val="28"/>
          <w:szCs w:val="28"/>
        </w:rPr>
        <w:t>Дисциплина «</w:t>
      </w:r>
      <w:r w:rsidR="007C24E5">
        <w:rPr>
          <w:sz w:val="28"/>
          <w:szCs w:val="28"/>
        </w:rPr>
        <w:t>Налогов</w:t>
      </w:r>
      <w:r w:rsidR="005C114D">
        <w:rPr>
          <w:sz w:val="28"/>
          <w:szCs w:val="28"/>
        </w:rPr>
        <w:t>ая политика и налоговое администрир</w:t>
      </w:r>
      <w:r w:rsidR="005C114D" w:rsidRPr="002524C2">
        <w:rPr>
          <w:sz w:val="28"/>
          <w:szCs w:val="28"/>
        </w:rPr>
        <w:t>ование</w:t>
      </w:r>
      <w:r w:rsidRPr="002524C2">
        <w:rPr>
          <w:color w:val="000000" w:themeColor="text1"/>
          <w:sz w:val="28"/>
          <w:szCs w:val="28"/>
        </w:rPr>
        <w:t xml:space="preserve">» </w:t>
      </w:r>
      <w:r w:rsidR="00136102" w:rsidRPr="002524C2">
        <w:rPr>
          <w:sz w:val="28"/>
          <w:szCs w:val="28"/>
        </w:rPr>
        <w:t xml:space="preserve">является дисциплиной модуля профиля </w:t>
      </w:r>
      <w:r w:rsidR="00136102" w:rsidRPr="002524C2">
        <w:rPr>
          <w:bCs/>
          <w:sz w:val="28"/>
          <w:szCs w:val="28"/>
        </w:rPr>
        <w:t>образовательной программы «Налоги, аудит и бизнес-анализ», профиль «Налоги и налогообложение».</w:t>
      </w:r>
    </w:p>
    <w:p w14:paraId="03B5B857" w14:textId="4072597F" w:rsidR="001E167F" w:rsidRDefault="001E167F" w:rsidP="00136102">
      <w:pPr>
        <w:tabs>
          <w:tab w:val="left" w:pos="540"/>
        </w:tabs>
        <w:spacing w:line="360" w:lineRule="auto"/>
        <w:contextualSpacing/>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68A03437"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55804840" w14:textId="77777777"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Общая трудоёмкость дисциплины составляет – 4 зачетные единицы.</w:t>
      </w:r>
    </w:p>
    <w:p w14:paraId="19E16AAC" w14:textId="3560B0B1"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Вид промежуточной аттестации – экзамен</w:t>
      </w:r>
    </w:p>
    <w:p w14:paraId="7D13A281" w14:textId="77777777" w:rsidR="00C52F7B" w:rsidRDefault="00C52F7B" w:rsidP="00C52F7B">
      <w:pPr>
        <w:keepNext/>
        <w:ind w:left="567"/>
        <w:jc w:val="right"/>
        <w:rPr>
          <w:sz w:val="28"/>
          <w:szCs w:val="28"/>
        </w:rPr>
      </w:pPr>
      <w:r w:rsidRPr="007E4CC5">
        <w:rPr>
          <w:sz w:val="28"/>
          <w:szCs w:val="28"/>
        </w:rPr>
        <w:lastRenderedPageBreak/>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629C8946"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Семестр </w:t>
            </w:r>
            <w:r w:rsidR="005C114D">
              <w:rPr>
                <w:b/>
                <w:color w:val="000000" w:themeColor="text1"/>
                <w:sz w:val="24"/>
                <w:szCs w:val="24"/>
              </w:rPr>
              <w:t>6</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050D43A4" w:rsidR="00D311EC" w:rsidRPr="00207C98" w:rsidRDefault="00A76BFE" w:rsidP="00A76BFE">
            <w:pPr>
              <w:pStyle w:val="a6"/>
              <w:keepNext/>
              <w:ind w:left="0"/>
              <w:jc w:val="center"/>
              <w:rPr>
                <w:bCs/>
                <w:iCs/>
                <w:color w:val="000000" w:themeColor="text1"/>
                <w:sz w:val="24"/>
                <w:szCs w:val="24"/>
              </w:rPr>
            </w:pPr>
            <w:r>
              <w:rPr>
                <w:bCs/>
                <w:iCs/>
                <w:color w:val="000000" w:themeColor="text1"/>
                <w:sz w:val="24"/>
                <w:szCs w:val="24"/>
              </w:rPr>
              <w:t>4/144</w:t>
            </w:r>
          </w:p>
        </w:tc>
        <w:tc>
          <w:tcPr>
            <w:tcW w:w="1179" w:type="pct"/>
            <w:shd w:val="clear" w:color="auto" w:fill="auto"/>
          </w:tcPr>
          <w:p w14:paraId="18873228" w14:textId="6A9EA8C8" w:rsidR="00D311EC" w:rsidRPr="00207C98" w:rsidRDefault="00A76BFE" w:rsidP="00A76BFE">
            <w:pPr>
              <w:pStyle w:val="a6"/>
              <w:keepNext/>
              <w:ind w:left="0"/>
              <w:jc w:val="center"/>
              <w:rPr>
                <w:bCs/>
                <w:iCs/>
                <w:color w:val="000000" w:themeColor="text1"/>
                <w:sz w:val="24"/>
                <w:szCs w:val="24"/>
              </w:rPr>
            </w:pPr>
            <w:r>
              <w:rPr>
                <w:bCs/>
                <w:iCs/>
                <w:color w:val="000000" w:themeColor="text1"/>
                <w:sz w:val="24"/>
                <w:szCs w:val="24"/>
              </w:rPr>
              <w:t>144</w:t>
            </w:r>
          </w:p>
        </w:tc>
      </w:tr>
      <w:tr w:rsidR="00FE6402" w:rsidRPr="00D34CB9" w14:paraId="479D6C74" w14:textId="77777777" w:rsidTr="0051697A">
        <w:tc>
          <w:tcPr>
            <w:tcW w:w="2570" w:type="pct"/>
            <w:shd w:val="clear" w:color="auto" w:fill="auto"/>
          </w:tcPr>
          <w:p w14:paraId="69F1E995" w14:textId="77777777" w:rsidR="00FE6402" w:rsidRPr="00D34CB9" w:rsidRDefault="00FE6402" w:rsidP="00FE640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D946150"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68</w:t>
            </w:r>
          </w:p>
        </w:tc>
        <w:tc>
          <w:tcPr>
            <w:tcW w:w="1179" w:type="pct"/>
            <w:shd w:val="clear" w:color="auto" w:fill="auto"/>
          </w:tcPr>
          <w:p w14:paraId="51A182FA" w14:textId="07D57065"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68</w:t>
            </w:r>
          </w:p>
        </w:tc>
      </w:tr>
      <w:tr w:rsidR="00FE6402" w:rsidRPr="00D34CB9" w14:paraId="30610691" w14:textId="77777777" w:rsidTr="0051697A">
        <w:tc>
          <w:tcPr>
            <w:tcW w:w="2570" w:type="pct"/>
            <w:shd w:val="clear" w:color="auto" w:fill="auto"/>
          </w:tcPr>
          <w:p w14:paraId="7D566DA3" w14:textId="77777777" w:rsidR="00FE6402" w:rsidRPr="00D34CB9" w:rsidRDefault="00FE6402" w:rsidP="00FE6402">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659527EB"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0E9CFB0A" w14:textId="61752311"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663578C8" w14:textId="77777777" w:rsidTr="0051697A">
        <w:tc>
          <w:tcPr>
            <w:tcW w:w="2570" w:type="pct"/>
            <w:shd w:val="clear" w:color="auto" w:fill="auto"/>
          </w:tcPr>
          <w:p w14:paraId="1545B52E" w14:textId="77777777" w:rsidR="00FE6402" w:rsidRPr="005532E3" w:rsidRDefault="00FE6402" w:rsidP="00FE6402">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192B2A55"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11BC19FB" w14:textId="5695E8BE"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372559E0" w14:textId="77777777" w:rsidTr="0051697A">
        <w:tc>
          <w:tcPr>
            <w:tcW w:w="2570" w:type="pct"/>
            <w:shd w:val="clear" w:color="auto" w:fill="auto"/>
          </w:tcPr>
          <w:p w14:paraId="2C6773F0" w14:textId="77777777" w:rsidR="00FE6402" w:rsidRPr="005532E3" w:rsidRDefault="00FE6402" w:rsidP="00FE6402">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2FC46B68"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76</w:t>
            </w:r>
          </w:p>
        </w:tc>
        <w:tc>
          <w:tcPr>
            <w:tcW w:w="1179" w:type="pct"/>
            <w:shd w:val="clear" w:color="auto" w:fill="auto"/>
          </w:tcPr>
          <w:p w14:paraId="43100BD0" w14:textId="5E6B7E85" w:rsidR="00FE6402" w:rsidRPr="00E2136F" w:rsidRDefault="00A76BFE" w:rsidP="00A76BFE">
            <w:pPr>
              <w:pStyle w:val="a6"/>
              <w:keepNext/>
              <w:ind w:left="0"/>
              <w:jc w:val="center"/>
              <w:rPr>
                <w:bCs/>
                <w:iCs/>
                <w:color w:val="000000" w:themeColor="text1"/>
                <w:sz w:val="24"/>
                <w:szCs w:val="24"/>
              </w:rPr>
            </w:pPr>
            <w:r>
              <w:rPr>
                <w:bCs/>
                <w:iCs/>
                <w:color w:val="000000" w:themeColor="text1"/>
                <w:sz w:val="24"/>
                <w:szCs w:val="24"/>
              </w:rPr>
              <w:t>76</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387E3211" w:rsidR="00D311EC" w:rsidRPr="007157F5" w:rsidRDefault="005C114D" w:rsidP="0007039F">
            <w:pPr>
              <w:pStyle w:val="a6"/>
              <w:keepNext/>
              <w:ind w:left="0"/>
              <w:jc w:val="center"/>
              <w:rPr>
                <w:bCs/>
                <w:iCs/>
                <w:color w:val="000000" w:themeColor="text1"/>
                <w:sz w:val="24"/>
                <w:szCs w:val="24"/>
              </w:rPr>
            </w:pPr>
            <w:r>
              <w:rPr>
                <w:bCs/>
                <w:iCs/>
                <w:color w:val="000000" w:themeColor="text1"/>
                <w:sz w:val="24"/>
                <w:szCs w:val="24"/>
              </w:rPr>
              <w:t>Эссе</w:t>
            </w:r>
          </w:p>
        </w:tc>
        <w:tc>
          <w:tcPr>
            <w:tcW w:w="1179" w:type="pct"/>
            <w:shd w:val="clear" w:color="auto" w:fill="auto"/>
          </w:tcPr>
          <w:p w14:paraId="70803722" w14:textId="28A1B56A" w:rsidR="00D311EC" w:rsidRPr="007157F5" w:rsidRDefault="005C114D" w:rsidP="0007039F">
            <w:pPr>
              <w:pStyle w:val="a6"/>
              <w:keepNext/>
              <w:ind w:left="0"/>
              <w:jc w:val="center"/>
              <w:rPr>
                <w:bCs/>
                <w:iCs/>
                <w:color w:val="000000" w:themeColor="text1"/>
                <w:sz w:val="24"/>
                <w:szCs w:val="24"/>
              </w:rPr>
            </w:pPr>
            <w:r>
              <w:rPr>
                <w:bCs/>
                <w:iCs/>
                <w:color w:val="000000" w:themeColor="text1"/>
                <w:sz w:val="24"/>
                <w:szCs w:val="24"/>
              </w:rPr>
              <w:t>Эссе</w:t>
            </w:r>
          </w:p>
        </w:tc>
      </w:tr>
      <w:tr w:rsidR="00FE6402" w:rsidRPr="005532E3" w14:paraId="44751BA7" w14:textId="77777777" w:rsidTr="0051697A">
        <w:tc>
          <w:tcPr>
            <w:tcW w:w="2570" w:type="pct"/>
            <w:shd w:val="clear" w:color="auto" w:fill="auto"/>
          </w:tcPr>
          <w:p w14:paraId="0CD53494" w14:textId="77777777" w:rsidR="00FE6402" w:rsidRPr="005532E3" w:rsidRDefault="00FE6402" w:rsidP="00FE6402">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592D0E15" w:rsidR="00FE6402" w:rsidRPr="007157F5" w:rsidRDefault="00FE6402" w:rsidP="00136102">
            <w:pPr>
              <w:pStyle w:val="a6"/>
              <w:keepNext/>
              <w:ind w:left="0"/>
              <w:jc w:val="center"/>
              <w:rPr>
                <w:bCs/>
                <w:iCs/>
                <w:color w:val="000000" w:themeColor="text1"/>
                <w:sz w:val="24"/>
                <w:szCs w:val="24"/>
              </w:rPr>
            </w:pPr>
            <w:r w:rsidRPr="007157F5">
              <w:rPr>
                <w:bCs/>
                <w:iCs/>
                <w:color w:val="000000" w:themeColor="text1"/>
                <w:sz w:val="24"/>
                <w:szCs w:val="24"/>
              </w:rPr>
              <w:t>Экзамен</w:t>
            </w:r>
          </w:p>
        </w:tc>
        <w:tc>
          <w:tcPr>
            <w:tcW w:w="1179" w:type="pct"/>
            <w:shd w:val="clear" w:color="auto" w:fill="auto"/>
          </w:tcPr>
          <w:p w14:paraId="697EDDE0" w14:textId="360C9C38" w:rsidR="00FE6402" w:rsidRPr="007157F5" w:rsidRDefault="00FE6402" w:rsidP="00136102">
            <w:pPr>
              <w:pStyle w:val="a6"/>
              <w:keepNext/>
              <w:ind w:left="0"/>
              <w:jc w:val="center"/>
              <w:rPr>
                <w:bCs/>
                <w:iCs/>
                <w:color w:val="000000" w:themeColor="text1"/>
                <w:sz w:val="24"/>
                <w:szCs w:val="24"/>
              </w:rPr>
            </w:pPr>
            <w:r w:rsidRPr="007157F5">
              <w:rPr>
                <w:bCs/>
                <w:iCs/>
                <w:color w:val="000000" w:themeColor="text1"/>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Pr="00A76BFE" w:rsidRDefault="00C52F7B" w:rsidP="00F95658">
      <w:pPr>
        <w:ind w:firstLine="709"/>
        <w:jc w:val="both"/>
        <w:rPr>
          <w:b/>
          <w:bCs/>
          <w:sz w:val="28"/>
          <w:szCs w:val="28"/>
        </w:rPr>
      </w:pPr>
      <w:r w:rsidRPr="00A76BFE">
        <w:rPr>
          <w:b/>
          <w:bCs/>
          <w:sz w:val="28"/>
          <w:szCs w:val="28"/>
        </w:rPr>
        <w:t xml:space="preserve">5.1. Содержание </w:t>
      </w:r>
      <w:r w:rsidR="00EC45DF" w:rsidRPr="00A76BFE">
        <w:rPr>
          <w:b/>
          <w:bCs/>
          <w:sz w:val="28"/>
          <w:szCs w:val="28"/>
        </w:rPr>
        <w:t>дисциплины</w:t>
      </w:r>
    </w:p>
    <w:p w14:paraId="779943AA" w14:textId="77777777" w:rsidR="00BD1C83" w:rsidRPr="00BD1C83" w:rsidRDefault="00BD1C83" w:rsidP="00BD1C83">
      <w:pPr>
        <w:spacing w:line="360" w:lineRule="auto"/>
        <w:ind w:firstLine="709"/>
        <w:jc w:val="both"/>
        <w:rPr>
          <w:sz w:val="28"/>
          <w:szCs w:val="28"/>
        </w:rPr>
      </w:pPr>
      <w:r w:rsidRPr="00BD1C83">
        <w:rPr>
          <w:sz w:val="28"/>
          <w:szCs w:val="28"/>
        </w:rPr>
        <w:t xml:space="preserve">Тема 1. Понятие и основные задачи налоговой политики. </w:t>
      </w:r>
    </w:p>
    <w:p w14:paraId="15376CC8" w14:textId="0A54F074" w:rsidR="00BD1C83" w:rsidRPr="00BD1C83" w:rsidRDefault="00BD1C83" w:rsidP="00BD1C83">
      <w:pPr>
        <w:spacing w:line="360" w:lineRule="auto"/>
        <w:ind w:firstLine="709"/>
        <w:jc w:val="both"/>
        <w:rPr>
          <w:sz w:val="28"/>
          <w:szCs w:val="28"/>
        </w:rPr>
      </w:pPr>
      <w:r w:rsidRPr="00BD1C83">
        <w:rPr>
          <w:sz w:val="28"/>
          <w:szCs w:val="28"/>
        </w:rPr>
        <w:t xml:space="preserve">Эволюция налоговой политики России. Сущность понятия «налоговая политика государства». Налоговая политика в механизме социально-экономической стратегии государства. Стратегические и тактические задачи налоговой политики государства. Виды налоговой политики. Налоговая политика в системе государственного регулирования. Модели и инструменты налоговой политики. Либеральная и социально-ориентированные модели. Фискальная, дискреционная и автоматическая налоговая политика. Связь налоговой политики с функциями налогов. Основные задачи налоговой политики государства. Эволюция налоговой политики России. Налоговая политика России конца Х1Х – начала ХХ века. Налоговая политика Советского государства. Налоговая политика зарубежных государств. Оптимальное налогообложение. Безвозвратные потери эффективности (избыточное налоговое бремя). Консервативная налоговая политика. Превращение налогов из орудия угнетения в орудие удовлетворения общественных потребностей. </w:t>
      </w:r>
    </w:p>
    <w:p w14:paraId="394D1AC6" w14:textId="77777777" w:rsidR="00BD1C83" w:rsidRPr="00BD1C83" w:rsidRDefault="00BD1C83" w:rsidP="00BD1C83">
      <w:pPr>
        <w:spacing w:line="360" w:lineRule="auto"/>
        <w:ind w:firstLine="709"/>
        <w:jc w:val="both"/>
        <w:rPr>
          <w:sz w:val="28"/>
          <w:szCs w:val="28"/>
        </w:rPr>
      </w:pPr>
      <w:r w:rsidRPr="00BD1C83">
        <w:rPr>
          <w:sz w:val="28"/>
          <w:szCs w:val="28"/>
        </w:rPr>
        <w:t xml:space="preserve">Тема 2. Современная налоговая политика в Российской Федерации и зарубежных стран </w:t>
      </w:r>
    </w:p>
    <w:p w14:paraId="065D3D77" w14:textId="4DC5D36F" w:rsidR="00BD1C83" w:rsidRPr="00BD1C83" w:rsidRDefault="00BD1C83" w:rsidP="00BD1C83">
      <w:pPr>
        <w:spacing w:line="360" w:lineRule="auto"/>
        <w:ind w:firstLine="709"/>
        <w:jc w:val="both"/>
        <w:rPr>
          <w:sz w:val="28"/>
          <w:szCs w:val="28"/>
        </w:rPr>
      </w:pPr>
      <w:r w:rsidRPr="00BD1C83">
        <w:rPr>
          <w:sz w:val="28"/>
          <w:szCs w:val="28"/>
        </w:rPr>
        <w:t>Становление принципов налоговой политики новой России. Возврат к классическим принципам и формам налогообложения. Основы налоговой системы в Рос</w:t>
      </w:r>
      <w:r w:rsidRPr="00BD1C83">
        <w:rPr>
          <w:sz w:val="28"/>
          <w:szCs w:val="28"/>
        </w:rPr>
        <w:lastRenderedPageBreak/>
        <w:t xml:space="preserve">сийской Федерации (1992г.). Появление полномасштабной налоговой системы независимого российского государства. Достоинства и недостатки налоговой системы РФ начала 90-х годов ХХ века. Разработка и принятие Налогового Кодекса РФ. Структура НК РФ и его содержание. Основные направления налоговой политики Российской Федерации на текущий год и на два последующие плановых года. Определение ориентиров налоговой политики РФ на ближайшую и отдаленную перспективу. Цели налоговой политики современной России. Налоговая нагрузка. Показатели налоговой нагрузки в РФ и их сравнение с этими показателями в других странах. Структура налоговых платежей в РФ и других странах. </w:t>
      </w:r>
    </w:p>
    <w:p w14:paraId="67EE6307" w14:textId="77777777" w:rsidR="00BD1C83" w:rsidRDefault="00BD1C83" w:rsidP="00BD1C83">
      <w:pPr>
        <w:spacing w:line="360" w:lineRule="auto"/>
        <w:ind w:firstLine="709"/>
        <w:jc w:val="both"/>
        <w:rPr>
          <w:sz w:val="28"/>
          <w:szCs w:val="28"/>
        </w:rPr>
      </w:pPr>
      <w:r w:rsidRPr="00BD1C83">
        <w:rPr>
          <w:sz w:val="28"/>
          <w:szCs w:val="28"/>
        </w:rPr>
        <w:t>Тема 3. Стимулирующие и социальные задачи налоговой политики</w:t>
      </w:r>
    </w:p>
    <w:p w14:paraId="4597379A" w14:textId="3F59F4E9" w:rsidR="00BD1C83" w:rsidRPr="00BD1C83" w:rsidRDefault="00BD1C83" w:rsidP="00BD1C83">
      <w:pPr>
        <w:spacing w:line="360" w:lineRule="auto"/>
        <w:ind w:firstLine="709"/>
        <w:jc w:val="both"/>
        <w:rPr>
          <w:sz w:val="28"/>
          <w:szCs w:val="28"/>
        </w:rPr>
      </w:pPr>
      <w:r w:rsidRPr="00BD1C83">
        <w:rPr>
          <w:sz w:val="28"/>
          <w:szCs w:val="28"/>
        </w:rPr>
        <w:t>Сущность, цели и задачи стимулирующей налоговой политики. Смысл стимулирующей налоговой политики. Инструменты стимулирующей налоговой политики. Налоговые льготы в налоговой системе Российской Федерации. Сущность налоговой льготы. Виды налоговых льгот. Понятие эффективности налоговой льготы. Бюджетные расходы государства и регионов. Компетенции органов власти по установлению налоговых льгот. Налоговые механизмы стимулирования предпринимателей малого бизнеса, индивидуальных предпринимателей и «</w:t>
      </w:r>
      <w:proofErr w:type="spellStart"/>
      <w:r w:rsidRPr="00BD1C83">
        <w:rPr>
          <w:sz w:val="28"/>
          <w:szCs w:val="28"/>
        </w:rPr>
        <w:t>самозанятых</w:t>
      </w:r>
      <w:proofErr w:type="spellEnd"/>
      <w:r w:rsidRPr="00BD1C83">
        <w:rPr>
          <w:sz w:val="28"/>
          <w:szCs w:val="28"/>
        </w:rPr>
        <w:t xml:space="preserve">» граждан. Механизмы реализации социальных задач налоговой политики. Принцип справедливости налогообложения и решение социальных задач налоговой политики. Механизмы налогообложения доходов и имущества физических лиц. Налоговые вычеты. Налог на наследство и дарения. Налогообложение «роскоши». </w:t>
      </w:r>
    </w:p>
    <w:p w14:paraId="44509A7D" w14:textId="77777777" w:rsidR="00BD1C83" w:rsidRDefault="00BD1C83" w:rsidP="00BD1C83">
      <w:pPr>
        <w:spacing w:line="360" w:lineRule="auto"/>
        <w:ind w:firstLine="709"/>
        <w:jc w:val="both"/>
        <w:rPr>
          <w:sz w:val="28"/>
          <w:szCs w:val="28"/>
        </w:rPr>
      </w:pPr>
      <w:r w:rsidRPr="00BD1C83">
        <w:rPr>
          <w:sz w:val="28"/>
          <w:szCs w:val="28"/>
        </w:rPr>
        <w:t xml:space="preserve">Тема 4. Налоговые методы стимулирования инвестиционной и инновационной деятельности </w:t>
      </w:r>
    </w:p>
    <w:p w14:paraId="06ECAE86" w14:textId="791561A9" w:rsidR="00BD1C83" w:rsidRPr="00BD1C83" w:rsidRDefault="00BD1C83" w:rsidP="00BD1C83">
      <w:pPr>
        <w:spacing w:line="360" w:lineRule="auto"/>
        <w:ind w:firstLine="709"/>
        <w:jc w:val="both"/>
        <w:rPr>
          <w:sz w:val="28"/>
          <w:szCs w:val="28"/>
        </w:rPr>
      </w:pPr>
      <w:r w:rsidRPr="00BD1C83">
        <w:rPr>
          <w:sz w:val="28"/>
          <w:szCs w:val="28"/>
        </w:rPr>
        <w:t xml:space="preserve">Определение понятий «инновация» и «инвестиционная деятельность». Роль налоговой системы в поддержке инновационной деятельности. Компетенции органов власти разных уровней в стимулировании инновационной деятельности. Инструменты стимулирования инновационной деятельности в налоговом законодательстве Российской Федерации. Специальные налоговые режимы для инновационных предприятий. Субъекты и объекты стимулирования инновационной деятельности. Налоговое стимулирование инвестиционной деятельности. Региональные инвестиционное </w:t>
      </w:r>
      <w:r w:rsidRPr="00BD1C83">
        <w:rPr>
          <w:sz w:val="28"/>
          <w:szCs w:val="28"/>
        </w:rPr>
        <w:lastRenderedPageBreak/>
        <w:t xml:space="preserve">проекты. Инвестиционный налоговый кредит. Методы стимулирования инвестиционной деятельности, заложенные в механизмы отдельных налогов. </w:t>
      </w:r>
    </w:p>
    <w:p w14:paraId="54C4B5DF" w14:textId="77777777" w:rsidR="00BD1C83" w:rsidRPr="00BD1C83" w:rsidRDefault="00BD1C83" w:rsidP="00BD1C83">
      <w:pPr>
        <w:spacing w:line="360" w:lineRule="auto"/>
        <w:ind w:firstLine="709"/>
        <w:jc w:val="both"/>
        <w:rPr>
          <w:sz w:val="28"/>
          <w:szCs w:val="28"/>
        </w:rPr>
      </w:pPr>
      <w:r w:rsidRPr="00BD1C83">
        <w:rPr>
          <w:sz w:val="28"/>
          <w:szCs w:val="28"/>
        </w:rPr>
        <w:t xml:space="preserve">Тема 5. Региональная налоговая политика как направление налоговой политики Российской Федерации </w:t>
      </w:r>
    </w:p>
    <w:p w14:paraId="08830C4F" w14:textId="40F010E3" w:rsidR="00BD1C83" w:rsidRPr="00BD1C83" w:rsidRDefault="00BD1C83" w:rsidP="00BD1C83">
      <w:pPr>
        <w:spacing w:line="360" w:lineRule="auto"/>
        <w:ind w:firstLine="709"/>
        <w:jc w:val="both"/>
        <w:rPr>
          <w:sz w:val="28"/>
          <w:szCs w:val="28"/>
        </w:rPr>
      </w:pPr>
      <w:r w:rsidRPr="00BD1C83">
        <w:rPr>
          <w:sz w:val="28"/>
          <w:szCs w:val="28"/>
        </w:rPr>
        <w:t xml:space="preserve">Суть региональной налоговой политики. Задачи региональной налоговой политики. Понятие «налоговая база территорий». Управление налоговой базой территорий. Налоговая база территорий и выравнивание финансовых различий в уровне развития территорий. Способы расширения налоговой базы территорий. Разграничение налоговых полномочий между публично-правовыми образованиями в условиях налоговой конкуренции. Разграничение налоговых полномочий между региональной и муниципальной властью. Полномочия регионов и местных органов власти в области установления налоговых льгот. Налоговое регулирование специально выделенных территорий. Формирование пространственного каркаса экономического роста. Зоны территориального развития. </w:t>
      </w:r>
    </w:p>
    <w:p w14:paraId="7B1F50A4" w14:textId="77777777" w:rsidR="00BD1C83" w:rsidRPr="00BD1C83" w:rsidRDefault="00BD1C83" w:rsidP="00BD1C83">
      <w:pPr>
        <w:spacing w:line="360" w:lineRule="auto"/>
        <w:ind w:firstLine="709"/>
        <w:jc w:val="both"/>
        <w:rPr>
          <w:sz w:val="28"/>
          <w:szCs w:val="28"/>
        </w:rPr>
      </w:pPr>
      <w:r w:rsidRPr="00BD1C83">
        <w:rPr>
          <w:sz w:val="28"/>
          <w:szCs w:val="28"/>
        </w:rPr>
        <w:t xml:space="preserve">Тема 6. Задачи налоговой политики в борьбе с теневой экономикой </w:t>
      </w:r>
    </w:p>
    <w:p w14:paraId="65BD6C04" w14:textId="7AE69642" w:rsidR="00BD1C83" w:rsidRPr="00BD1C83" w:rsidRDefault="00BD1C83" w:rsidP="00BD1C83">
      <w:pPr>
        <w:spacing w:line="360" w:lineRule="auto"/>
        <w:ind w:firstLine="709"/>
        <w:jc w:val="both"/>
        <w:rPr>
          <w:sz w:val="28"/>
          <w:szCs w:val="28"/>
        </w:rPr>
      </w:pPr>
      <w:r w:rsidRPr="00BD1C83">
        <w:rPr>
          <w:sz w:val="28"/>
          <w:szCs w:val="28"/>
        </w:rPr>
        <w:t xml:space="preserve"> Определение и сущность понятия «теневая экономика». Виды теневой экономики. Масштабы теневой экономики. Влияние теневой экономики на макроэкономические показатели страны. Способы уклонения от уплаты налогов. Сокрытие или частичное сокрытие деятельности. Искажение объекта налогообложения. Незаконные схемы ухода от налогообложения. «Фирмы-однодневки», как инструмент незаконной налоговой оптимизации. Фиктивная убыточность налогоплательщиков и фиктивное банкротство. Международная практика борьбы с уклонением от уплаты имущественных налогов и налогов на доходы физических лиц. Контролирование расходов физических лиц. Налоговые отношения с иностранными физическими и юридическими лицами. Роль налоговой политики в противодействии незаконным банковским операциям и ведению бизнеса через офшоры. Российский опыт противодействия офшорному бизнесу. Институциональные условия сокращения теневой экономики. Международные рейтинги условий ведения бизнеса и теневая экономика </w:t>
      </w:r>
    </w:p>
    <w:p w14:paraId="40BB714B" w14:textId="77777777" w:rsidR="00BD1C83" w:rsidRPr="00BD1C83" w:rsidRDefault="00BD1C83" w:rsidP="00BD1C83">
      <w:pPr>
        <w:spacing w:line="360" w:lineRule="auto"/>
        <w:ind w:firstLine="709"/>
        <w:jc w:val="both"/>
        <w:rPr>
          <w:sz w:val="28"/>
          <w:szCs w:val="28"/>
        </w:rPr>
      </w:pPr>
      <w:r w:rsidRPr="00BD1C83">
        <w:rPr>
          <w:sz w:val="28"/>
          <w:szCs w:val="28"/>
        </w:rPr>
        <w:t xml:space="preserve">Тема 7. Показатели эффективности налоговой политики </w:t>
      </w:r>
    </w:p>
    <w:p w14:paraId="042805CB" w14:textId="2EE5CB77" w:rsidR="000D0BC8" w:rsidRPr="00BD1C83" w:rsidRDefault="00BD1C83" w:rsidP="00BD1C83">
      <w:pPr>
        <w:spacing w:line="360" w:lineRule="auto"/>
        <w:ind w:firstLine="709"/>
        <w:jc w:val="both"/>
        <w:rPr>
          <w:b/>
          <w:bCs/>
          <w:color w:val="000000"/>
          <w:sz w:val="28"/>
          <w:szCs w:val="28"/>
        </w:rPr>
      </w:pPr>
      <w:r w:rsidRPr="00BD1C83">
        <w:rPr>
          <w:sz w:val="28"/>
          <w:szCs w:val="28"/>
        </w:rPr>
        <w:lastRenderedPageBreak/>
        <w:t>Налоговый мультипликатор. Динамическая модель: система национальных счетов, связь ВВП, основных средств и их производительности. Влияние налоговой нагрузки на рост ВВП. Налоговые макроэкономические правила. Эффективность налоговой политики по отдельным налогам. Эффективность налоговой ставки налога на прибыль, НДС и НДФЛ. Эффективность региональной налоговой политики и налоговой политики местных органов власти. Влияние международной конъюнктуры на эффективность налогообложения.</w:t>
      </w:r>
    </w:p>
    <w:p w14:paraId="35D62457" w14:textId="63218D21"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 xml:space="preserve">Общая, в </w:t>
            </w:r>
            <w:proofErr w:type="spellStart"/>
            <w:r w:rsidRPr="00AC1F35">
              <w:rPr>
                <w:sz w:val="24"/>
                <w:szCs w:val="24"/>
              </w:rPr>
              <w:t>т.ч</w:t>
            </w:r>
            <w:proofErr w:type="spellEnd"/>
            <w:r w:rsidRPr="00AC1F35">
              <w:rPr>
                <w:sz w:val="24"/>
                <w:szCs w:val="24"/>
              </w:rPr>
              <w:t>.:</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7460CA"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7460CA" w:rsidRPr="00AC1F35" w:rsidRDefault="007460CA" w:rsidP="007460CA">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1F107926" w:rsidR="007460CA" w:rsidRPr="00542A80" w:rsidRDefault="007460CA" w:rsidP="007460CA">
            <w:pPr>
              <w:jc w:val="both"/>
              <w:rPr>
                <w:color w:val="000000" w:themeColor="text1"/>
                <w:sz w:val="24"/>
                <w:szCs w:val="24"/>
              </w:rPr>
            </w:pPr>
            <w:r w:rsidRPr="00542A80">
              <w:rPr>
                <w:color w:val="000000" w:themeColor="text1"/>
                <w:sz w:val="24"/>
                <w:szCs w:val="24"/>
              </w:rPr>
              <w:t xml:space="preserve">Тема 1. </w:t>
            </w:r>
            <w:r w:rsidR="00BD1C83" w:rsidRPr="00BD1C83">
              <w:rPr>
                <w:color w:val="000000" w:themeColor="text1"/>
                <w:sz w:val="24"/>
                <w:szCs w:val="24"/>
              </w:rPr>
              <w:t>Понятие и основные задачи налоговой политики.</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7460CA" w:rsidRPr="00372738" w:rsidRDefault="007460CA" w:rsidP="007460CA">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7460CA" w:rsidRPr="00372738" w:rsidRDefault="007460CA" w:rsidP="007460CA">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49509763" w:rsidR="007460CA" w:rsidRPr="00372738" w:rsidRDefault="007460CA" w:rsidP="007460CA">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7460CA" w:rsidRPr="00372738" w:rsidRDefault="007460CA" w:rsidP="007460CA">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0F61A8F6" w:rsidR="007460CA" w:rsidRPr="00372738" w:rsidRDefault="007460CA" w:rsidP="007460CA">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7460CA" w:rsidRPr="00372738" w:rsidRDefault="007460CA" w:rsidP="007460CA">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460CA"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7460CA" w:rsidRPr="00AC1F35" w:rsidRDefault="007460CA" w:rsidP="007460CA">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17470B3B" w:rsidR="007460CA" w:rsidRPr="00542A80" w:rsidRDefault="007460CA" w:rsidP="007460CA">
            <w:pPr>
              <w:rPr>
                <w:color w:val="000000" w:themeColor="text1"/>
                <w:sz w:val="24"/>
                <w:szCs w:val="24"/>
              </w:rPr>
            </w:pPr>
            <w:r w:rsidRPr="00542A80">
              <w:rPr>
                <w:color w:val="000000" w:themeColor="text1"/>
                <w:sz w:val="24"/>
                <w:szCs w:val="24"/>
              </w:rPr>
              <w:t xml:space="preserve">Тема 2. </w:t>
            </w:r>
            <w:r w:rsidR="00BD1C83" w:rsidRPr="00BD1C83">
              <w:rPr>
                <w:color w:val="000000" w:themeColor="text1"/>
                <w:sz w:val="24"/>
                <w:szCs w:val="24"/>
              </w:rPr>
              <w:t>Современная налоговая политика в Российской Федерации и зарубежных стран</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7460CA" w:rsidRPr="00372738" w:rsidRDefault="007460CA" w:rsidP="007460CA">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7460CA" w:rsidRPr="00372738" w:rsidRDefault="007460CA" w:rsidP="007460CA">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46D3AB14" w:rsidR="007460CA" w:rsidRPr="00372738" w:rsidRDefault="007460CA" w:rsidP="007460CA">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7460CA" w:rsidRPr="00372738" w:rsidRDefault="007460CA" w:rsidP="007460CA">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7460CA" w:rsidRPr="00372738" w:rsidRDefault="007460CA" w:rsidP="007460CA">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7460CA" w:rsidRPr="00372738" w:rsidRDefault="007460CA" w:rsidP="007460CA">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460CA"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7460CA" w:rsidRPr="00C21F0F" w:rsidRDefault="007460CA" w:rsidP="007460CA">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3D3E7521" w:rsidR="007460CA" w:rsidRPr="00542A80" w:rsidRDefault="007460CA" w:rsidP="007460CA">
            <w:pPr>
              <w:rPr>
                <w:color w:val="000000" w:themeColor="text1"/>
                <w:sz w:val="24"/>
                <w:szCs w:val="24"/>
              </w:rPr>
            </w:pPr>
            <w:r w:rsidRPr="00542A80">
              <w:rPr>
                <w:sz w:val="24"/>
                <w:szCs w:val="24"/>
              </w:rPr>
              <w:t xml:space="preserve">Тема 3. </w:t>
            </w:r>
            <w:r w:rsidR="00BD1C83" w:rsidRPr="00BD1C83">
              <w:rPr>
                <w:sz w:val="24"/>
                <w:szCs w:val="24"/>
              </w:rPr>
              <w:t>Стимулирующие и социальные задачи налоговой политики</w:t>
            </w:r>
          </w:p>
        </w:tc>
        <w:tc>
          <w:tcPr>
            <w:tcW w:w="705" w:type="pct"/>
            <w:tcBorders>
              <w:top w:val="single" w:sz="4" w:space="0" w:color="auto"/>
              <w:left w:val="single" w:sz="4" w:space="0" w:color="auto"/>
              <w:bottom w:val="single" w:sz="4" w:space="0" w:color="auto"/>
              <w:right w:val="single" w:sz="4" w:space="0" w:color="auto"/>
            </w:tcBorders>
          </w:tcPr>
          <w:p w14:paraId="22E48D6D" w14:textId="05D55451" w:rsidR="007460CA" w:rsidRPr="00372738" w:rsidRDefault="007460CA" w:rsidP="007460CA">
            <w:pPr>
              <w:jc w:val="center"/>
              <w:rPr>
                <w:color w:val="000000" w:themeColor="text1"/>
                <w:sz w:val="24"/>
                <w:szCs w:val="24"/>
              </w:rPr>
            </w:pPr>
            <w:r>
              <w:rPr>
                <w:color w:val="000000" w:themeColor="text1"/>
                <w:sz w:val="24"/>
                <w:szCs w:val="24"/>
              </w:rPr>
              <w:t>20</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7460CA" w:rsidRPr="00372738" w:rsidRDefault="007460CA" w:rsidP="007460CA">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42C35B19" w:rsidR="007460CA" w:rsidRPr="00372738" w:rsidRDefault="007460CA" w:rsidP="007460CA">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7460CA" w:rsidRPr="00372738" w:rsidRDefault="007460CA" w:rsidP="007460CA">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35EECC50" w:rsidR="007460CA" w:rsidRPr="00372738" w:rsidRDefault="007460CA" w:rsidP="007460CA">
            <w:pPr>
              <w:jc w:val="center"/>
              <w:rPr>
                <w:color w:val="000000" w:themeColor="text1"/>
                <w:sz w:val="24"/>
                <w:szCs w:val="24"/>
              </w:rPr>
            </w:pPr>
            <w:r>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7460CA" w:rsidRPr="00372738" w:rsidRDefault="007460CA" w:rsidP="007460CA">
            <w:pPr>
              <w:rPr>
                <w:color w:val="000000" w:themeColor="text1"/>
              </w:rPr>
            </w:pPr>
            <w:r w:rsidRPr="00372738">
              <w:rPr>
                <w:color w:val="000000" w:themeColor="text1"/>
              </w:rPr>
              <w:t>Опрос, обсуждение, дискуссия, решение практико-ориентированных заданий</w:t>
            </w:r>
          </w:p>
        </w:tc>
      </w:tr>
      <w:tr w:rsidR="007460CA"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7460CA" w:rsidRPr="00C21F0F" w:rsidRDefault="007460CA" w:rsidP="007460CA">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2D26A9B2" w:rsidR="007460CA" w:rsidRPr="00542A80" w:rsidRDefault="007460CA" w:rsidP="007460CA">
            <w:pPr>
              <w:rPr>
                <w:color w:val="000000" w:themeColor="text1"/>
                <w:sz w:val="24"/>
                <w:szCs w:val="24"/>
              </w:rPr>
            </w:pPr>
            <w:r w:rsidRPr="00542A80">
              <w:rPr>
                <w:sz w:val="24"/>
                <w:szCs w:val="24"/>
              </w:rPr>
              <w:t xml:space="preserve">Тема 4. </w:t>
            </w:r>
            <w:r w:rsidR="00BD1C83" w:rsidRPr="00BD1C83">
              <w:rPr>
                <w:sz w:val="24"/>
                <w:szCs w:val="24"/>
              </w:rPr>
              <w:t xml:space="preserve">Налоговые методы стимулирования инвестиционной </w:t>
            </w:r>
            <w:r w:rsidR="00BD1C83" w:rsidRPr="00BD1C83">
              <w:rPr>
                <w:sz w:val="24"/>
                <w:szCs w:val="24"/>
              </w:rPr>
              <w:lastRenderedPageBreak/>
              <w:t>и инновационной деятельности</w:t>
            </w:r>
          </w:p>
        </w:tc>
        <w:tc>
          <w:tcPr>
            <w:tcW w:w="705" w:type="pct"/>
            <w:tcBorders>
              <w:top w:val="single" w:sz="4" w:space="0" w:color="auto"/>
              <w:left w:val="single" w:sz="4" w:space="0" w:color="auto"/>
              <w:bottom w:val="single" w:sz="4" w:space="0" w:color="auto"/>
              <w:right w:val="single" w:sz="4" w:space="0" w:color="auto"/>
            </w:tcBorders>
          </w:tcPr>
          <w:p w14:paraId="11CEB5C2" w14:textId="64CF26D1" w:rsidR="007460CA" w:rsidRPr="00372738" w:rsidRDefault="007460CA" w:rsidP="007460CA">
            <w:pPr>
              <w:jc w:val="center"/>
              <w:rPr>
                <w:color w:val="000000" w:themeColor="text1"/>
                <w:sz w:val="24"/>
                <w:szCs w:val="24"/>
              </w:rPr>
            </w:pPr>
            <w:r>
              <w:rPr>
                <w:color w:val="000000" w:themeColor="text1"/>
                <w:sz w:val="24"/>
                <w:szCs w:val="24"/>
              </w:rPr>
              <w:lastRenderedPageBreak/>
              <w:t>26</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7460CA" w:rsidRPr="00372738" w:rsidRDefault="007460CA" w:rsidP="007460CA">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71C6157D" w:rsidR="007460CA" w:rsidRPr="00372738" w:rsidRDefault="007460CA" w:rsidP="007460CA">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7460CA" w:rsidRPr="00372738" w:rsidRDefault="007460CA" w:rsidP="007460CA">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7833A634" w:rsidR="007460CA" w:rsidRPr="00372738" w:rsidRDefault="007460CA" w:rsidP="007460CA">
            <w:pPr>
              <w:jc w:val="center"/>
              <w:rPr>
                <w:color w:val="000000" w:themeColor="text1"/>
                <w:sz w:val="24"/>
                <w:szCs w:val="24"/>
              </w:rPr>
            </w:pPr>
            <w:r>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7460CA" w:rsidRPr="00372738" w:rsidRDefault="007460CA" w:rsidP="007460CA">
            <w:pPr>
              <w:rPr>
                <w:color w:val="000000" w:themeColor="text1"/>
              </w:rPr>
            </w:pPr>
            <w:r w:rsidRPr="00372738">
              <w:rPr>
                <w:color w:val="000000" w:themeColor="text1"/>
              </w:rPr>
              <w:t>Опрос, обсуждение, дискуссия, решение практико-ориентированных заданий</w:t>
            </w:r>
          </w:p>
        </w:tc>
      </w:tr>
      <w:tr w:rsidR="007460CA"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7460CA" w:rsidRPr="00C21F0F" w:rsidRDefault="007460CA" w:rsidP="007460CA">
            <w:pPr>
              <w:rPr>
                <w:sz w:val="24"/>
                <w:szCs w:val="24"/>
                <w:lang w:eastAsia="en-US"/>
              </w:rPr>
            </w:pPr>
            <w:r w:rsidRPr="00C21F0F">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36D627F3" w14:textId="07DF9501" w:rsidR="007460CA" w:rsidRPr="00542A80" w:rsidRDefault="007460CA" w:rsidP="007460CA">
            <w:pPr>
              <w:rPr>
                <w:color w:val="000000" w:themeColor="text1"/>
                <w:sz w:val="24"/>
                <w:szCs w:val="24"/>
              </w:rPr>
            </w:pPr>
            <w:r w:rsidRPr="00542A80">
              <w:rPr>
                <w:color w:val="000000" w:themeColor="text1"/>
                <w:sz w:val="24"/>
                <w:szCs w:val="24"/>
              </w:rPr>
              <w:t xml:space="preserve">Тема 5. </w:t>
            </w:r>
            <w:r w:rsidR="00BD1C83" w:rsidRPr="00BD1C83">
              <w:rPr>
                <w:color w:val="000000" w:themeColor="text1"/>
                <w:sz w:val="24"/>
                <w:szCs w:val="24"/>
              </w:rPr>
              <w:t>Региональная налоговая политика как направление налоговой политики Российской Федерации</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7460CA" w:rsidRPr="00372738" w:rsidRDefault="007460CA" w:rsidP="007460CA">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7460CA" w:rsidRPr="00372738" w:rsidRDefault="007460CA" w:rsidP="007460CA">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7EACAFD" w:rsidR="007460CA" w:rsidRPr="00372738" w:rsidRDefault="007460CA" w:rsidP="007460CA">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7460CA" w:rsidRPr="00372738" w:rsidRDefault="007460CA" w:rsidP="007460CA">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7460CA" w:rsidRPr="00372738" w:rsidRDefault="007460CA" w:rsidP="007460CA">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7460CA" w:rsidRPr="00372738" w:rsidRDefault="007460CA" w:rsidP="007460CA">
            <w:pPr>
              <w:rPr>
                <w:color w:val="000000" w:themeColor="text1"/>
              </w:rPr>
            </w:pPr>
            <w:r w:rsidRPr="00372738">
              <w:rPr>
                <w:color w:val="000000" w:themeColor="text1"/>
              </w:rPr>
              <w:t>Опрос, обсуждение, дискуссия, решение практико-ориентированных заданий</w:t>
            </w:r>
          </w:p>
        </w:tc>
      </w:tr>
      <w:tr w:rsidR="007460CA" w:rsidRPr="00DD6723"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7460CA" w:rsidRPr="00C21F0F" w:rsidRDefault="007460CA" w:rsidP="007460CA">
            <w:pPr>
              <w:rPr>
                <w:sz w:val="24"/>
                <w:szCs w:val="24"/>
                <w:lang w:eastAsia="en-US"/>
              </w:rPr>
            </w:pPr>
            <w:r>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49001424" w:rsidR="007460CA" w:rsidRPr="00542A80" w:rsidRDefault="007460CA" w:rsidP="007460CA">
            <w:pPr>
              <w:rPr>
                <w:color w:val="000000" w:themeColor="text1"/>
                <w:sz w:val="24"/>
                <w:szCs w:val="24"/>
              </w:rPr>
            </w:pPr>
            <w:r w:rsidRPr="00542A80">
              <w:rPr>
                <w:color w:val="000000" w:themeColor="text1"/>
                <w:sz w:val="24"/>
                <w:szCs w:val="24"/>
              </w:rPr>
              <w:t xml:space="preserve">Тема 6. </w:t>
            </w:r>
            <w:r w:rsidR="00BD1C83" w:rsidRPr="00BD1C83">
              <w:rPr>
                <w:color w:val="000000" w:themeColor="text1"/>
                <w:sz w:val="24"/>
                <w:szCs w:val="24"/>
              </w:rPr>
              <w:t>Задачи налоговой политики в борьбе с теневой экономикой</w:t>
            </w:r>
          </w:p>
        </w:tc>
        <w:tc>
          <w:tcPr>
            <w:tcW w:w="705" w:type="pct"/>
            <w:tcBorders>
              <w:top w:val="single" w:sz="4" w:space="0" w:color="auto"/>
              <w:left w:val="single" w:sz="4" w:space="0" w:color="auto"/>
              <w:bottom w:val="single" w:sz="4" w:space="0" w:color="auto"/>
              <w:right w:val="single" w:sz="4" w:space="0" w:color="auto"/>
            </w:tcBorders>
          </w:tcPr>
          <w:p w14:paraId="6E678CE9" w14:textId="0CD8B5AE" w:rsidR="007460CA" w:rsidRPr="00372738" w:rsidRDefault="007460CA" w:rsidP="007460CA">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1595ABE0" w14:textId="08F5A567" w:rsidR="007460CA" w:rsidRPr="00372738" w:rsidRDefault="007460CA" w:rsidP="007460CA">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9EF7323" w14:textId="2BE712D3" w:rsidR="007460CA" w:rsidRPr="00372738" w:rsidRDefault="007460CA" w:rsidP="007460CA">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6220D97C" w14:textId="64235C28" w:rsidR="007460CA" w:rsidRPr="00372738" w:rsidRDefault="007460CA" w:rsidP="007460CA">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7460CA" w:rsidRPr="00372738" w:rsidRDefault="007460CA" w:rsidP="007460CA">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7460CA" w:rsidRPr="00372738" w:rsidRDefault="007460CA" w:rsidP="007460CA">
            <w:pPr>
              <w:rPr>
                <w:color w:val="000000" w:themeColor="text1"/>
              </w:rPr>
            </w:pPr>
            <w:r w:rsidRPr="008842E5">
              <w:rPr>
                <w:color w:val="000000" w:themeColor="text1"/>
              </w:rPr>
              <w:t>Опрос, обсуждение, дискуссия, решение практико-ориентированных заданий</w:t>
            </w:r>
          </w:p>
        </w:tc>
      </w:tr>
      <w:tr w:rsidR="007460CA" w:rsidRPr="00DD6723"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7460CA" w:rsidRPr="00C21F0F" w:rsidRDefault="007460CA" w:rsidP="007460CA">
            <w:pPr>
              <w:rPr>
                <w:sz w:val="24"/>
                <w:szCs w:val="24"/>
                <w:lang w:eastAsia="en-US"/>
              </w:rPr>
            </w:pPr>
            <w:r>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068D2247" w:rsidR="007460CA" w:rsidRPr="00542A80" w:rsidRDefault="007460CA" w:rsidP="007460CA">
            <w:pPr>
              <w:rPr>
                <w:color w:val="000000" w:themeColor="text1"/>
                <w:sz w:val="24"/>
                <w:szCs w:val="24"/>
              </w:rPr>
            </w:pPr>
            <w:r w:rsidRPr="00542A80">
              <w:rPr>
                <w:color w:val="000000" w:themeColor="text1"/>
                <w:sz w:val="24"/>
                <w:szCs w:val="24"/>
              </w:rPr>
              <w:t xml:space="preserve">Тема 7. </w:t>
            </w:r>
            <w:r w:rsidR="00BD1C83" w:rsidRPr="00BD1C83">
              <w:rPr>
                <w:color w:val="000000" w:themeColor="text1"/>
                <w:sz w:val="24"/>
                <w:szCs w:val="24"/>
              </w:rPr>
              <w:t>Показатели эффективности налоговой политики</w:t>
            </w:r>
          </w:p>
        </w:tc>
        <w:tc>
          <w:tcPr>
            <w:tcW w:w="705" w:type="pct"/>
            <w:tcBorders>
              <w:top w:val="single" w:sz="4" w:space="0" w:color="auto"/>
              <w:left w:val="single" w:sz="4" w:space="0" w:color="auto"/>
              <w:bottom w:val="single" w:sz="4" w:space="0" w:color="auto"/>
              <w:right w:val="single" w:sz="4" w:space="0" w:color="auto"/>
            </w:tcBorders>
          </w:tcPr>
          <w:p w14:paraId="4244A85B" w14:textId="3CBA1624" w:rsidR="007460CA" w:rsidRPr="00372738" w:rsidRDefault="007460CA" w:rsidP="007460CA">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5EFB8BCA" w14:textId="3EB14739" w:rsidR="007460CA" w:rsidRPr="00372738" w:rsidRDefault="007460CA" w:rsidP="007460CA">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732EB153" w14:textId="13164A37" w:rsidR="007460CA" w:rsidRPr="00372738" w:rsidRDefault="007460CA" w:rsidP="007460CA">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155C166" w14:textId="6DE4B939" w:rsidR="007460CA" w:rsidRPr="00372738" w:rsidRDefault="007460CA" w:rsidP="007460CA">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1E956D3" w14:textId="1E4BA9B7" w:rsidR="007460CA" w:rsidRPr="00372738" w:rsidRDefault="007460CA" w:rsidP="007460CA">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7460CA" w:rsidRPr="00372738" w:rsidRDefault="007460CA" w:rsidP="007460CA">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372738" w:rsidRDefault="002D285D" w:rsidP="002D285D">
            <w:pPr>
              <w:jc w:val="center"/>
              <w:rPr>
                <w:color w:val="000000" w:themeColor="text1"/>
                <w:sz w:val="24"/>
                <w:szCs w:val="24"/>
              </w:rPr>
            </w:pPr>
            <w:r w:rsidRPr="00372738">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372738" w:rsidRDefault="002D285D" w:rsidP="002D285D">
            <w:pPr>
              <w:jc w:val="center"/>
              <w:rPr>
                <w:color w:val="000000" w:themeColor="text1"/>
                <w:sz w:val="24"/>
                <w:szCs w:val="24"/>
              </w:rPr>
            </w:pPr>
            <w:r>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372738" w:rsidRDefault="002D285D" w:rsidP="002D285D">
            <w:pPr>
              <w:jc w:val="center"/>
              <w:rPr>
                <w:color w:val="000000" w:themeColor="text1"/>
                <w:sz w:val="24"/>
                <w:szCs w:val="24"/>
              </w:rPr>
            </w:pPr>
            <w:r>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372738" w:rsidRDefault="002D285D" w:rsidP="002D285D">
            <w:pPr>
              <w:jc w:val="center"/>
              <w:rPr>
                <w:color w:val="000000" w:themeColor="text1"/>
                <w:sz w:val="24"/>
                <w:szCs w:val="24"/>
              </w:rPr>
            </w:pPr>
            <w:r>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372738" w:rsidRDefault="002D285D" w:rsidP="002D285D">
            <w:pPr>
              <w:jc w:val="center"/>
              <w:rPr>
                <w:color w:val="000000" w:themeColor="text1"/>
                <w:sz w:val="24"/>
                <w:szCs w:val="24"/>
              </w:rPr>
            </w:pPr>
            <w:r>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566A1F29" w:rsidR="002D285D" w:rsidRPr="00372738" w:rsidRDefault="007460CA" w:rsidP="002D285D">
            <w:pPr>
              <w:rPr>
                <w:color w:val="000000" w:themeColor="text1"/>
              </w:rPr>
            </w:pPr>
            <w:r>
              <w:rPr>
                <w:color w:val="000000" w:themeColor="text1"/>
              </w:rPr>
              <w:t>Эссе</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372738" w:rsidRDefault="002D285D" w:rsidP="002D285D">
            <w:pPr>
              <w:jc w:val="center"/>
              <w:rPr>
                <w:color w:val="000000" w:themeColor="text1"/>
                <w:sz w:val="24"/>
                <w:szCs w:val="24"/>
              </w:rPr>
            </w:pPr>
            <w:r>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372738" w:rsidRDefault="002D285D" w:rsidP="002D285D">
            <w:pPr>
              <w:jc w:val="center"/>
              <w:rPr>
                <w:color w:val="000000" w:themeColor="text1"/>
                <w:sz w:val="24"/>
                <w:szCs w:val="24"/>
              </w:rPr>
            </w:pPr>
            <w:r>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372738" w:rsidRDefault="002D285D" w:rsidP="002D285D">
            <w:pPr>
              <w:jc w:val="center"/>
              <w:rPr>
                <w:color w:val="000000" w:themeColor="text1"/>
                <w:sz w:val="24"/>
                <w:szCs w:val="24"/>
              </w:rPr>
            </w:pPr>
            <w:r>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372738" w:rsidRDefault="002D285D" w:rsidP="002D285D">
            <w:pPr>
              <w:jc w:val="center"/>
              <w:rPr>
                <w:color w:val="000000" w:themeColor="text1"/>
                <w:sz w:val="24"/>
                <w:szCs w:val="24"/>
              </w:rPr>
            </w:pPr>
            <w:r>
              <w:rPr>
                <w:color w:val="000000" w:themeColor="text1"/>
                <w:sz w:val="24"/>
                <w:szCs w:val="24"/>
              </w:rPr>
              <w:t>53</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2031"/>
        <w:gridCol w:w="5924"/>
        <w:gridCol w:w="2240"/>
      </w:tblGrid>
      <w:tr w:rsidR="00E44C16" w:rsidRPr="00E44C16" w14:paraId="1A549349" w14:textId="77777777" w:rsidTr="007460CA">
        <w:tc>
          <w:tcPr>
            <w:tcW w:w="2031"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5924"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40"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BD1C83" w:rsidRPr="00E44C16" w14:paraId="31F60702" w14:textId="77777777" w:rsidTr="00E06878">
        <w:tc>
          <w:tcPr>
            <w:tcW w:w="2031" w:type="dxa"/>
            <w:tcBorders>
              <w:top w:val="single" w:sz="4" w:space="0" w:color="auto"/>
              <w:left w:val="single" w:sz="4" w:space="0" w:color="auto"/>
              <w:bottom w:val="single" w:sz="4" w:space="0" w:color="auto"/>
              <w:right w:val="single" w:sz="4" w:space="0" w:color="auto"/>
            </w:tcBorders>
          </w:tcPr>
          <w:p w14:paraId="39A32153" w14:textId="3A7828BF" w:rsidR="00BD1C83" w:rsidRPr="00E44C16" w:rsidRDefault="00BD1C83" w:rsidP="00BD1C83">
            <w:pPr>
              <w:jc w:val="both"/>
              <w:rPr>
                <w:color w:val="000000" w:themeColor="text1"/>
                <w:sz w:val="24"/>
                <w:szCs w:val="24"/>
              </w:rPr>
            </w:pPr>
            <w:r w:rsidRPr="00542A80">
              <w:rPr>
                <w:color w:val="000000" w:themeColor="text1"/>
                <w:sz w:val="24"/>
                <w:szCs w:val="24"/>
              </w:rPr>
              <w:t xml:space="preserve">Тема 1. </w:t>
            </w:r>
            <w:r w:rsidRPr="00BD1C83">
              <w:rPr>
                <w:color w:val="000000" w:themeColor="text1"/>
                <w:sz w:val="24"/>
                <w:szCs w:val="24"/>
              </w:rPr>
              <w:t>Понятие и основные задачи налоговой политики.</w:t>
            </w:r>
          </w:p>
        </w:tc>
        <w:tc>
          <w:tcPr>
            <w:tcW w:w="5924" w:type="dxa"/>
          </w:tcPr>
          <w:p w14:paraId="441208F0" w14:textId="276D305E" w:rsidR="00BD1C83" w:rsidRPr="00BD1C83" w:rsidRDefault="00BD1C83" w:rsidP="00BD1C83">
            <w:pPr>
              <w:tabs>
                <w:tab w:val="left" w:pos="993"/>
                <w:tab w:val="left" w:pos="1276"/>
                <w:tab w:val="left" w:pos="1418"/>
                <w:tab w:val="left" w:pos="2552"/>
              </w:tabs>
              <w:suppressAutoHyphens/>
              <w:contextualSpacing/>
              <w:jc w:val="both"/>
              <w:rPr>
                <w:sz w:val="24"/>
                <w:szCs w:val="24"/>
              </w:rPr>
            </w:pPr>
            <w:r>
              <w:rPr>
                <w:sz w:val="24"/>
                <w:szCs w:val="24"/>
              </w:rPr>
              <w:t xml:space="preserve">1. </w:t>
            </w:r>
            <w:r w:rsidRPr="00BD1C83">
              <w:rPr>
                <w:sz w:val="24"/>
                <w:szCs w:val="24"/>
              </w:rPr>
              <w:t>Определите понятие и сущность налоговой политики государства.</w:t>
            </w:r>
          </w:p>
          <w:p w14:paraId="02EDC65E"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2. Каковы основные формы участия государства в экономике?</w:t>
            </w:r>
          </w:p>
          <w:p w14:paraId="76DFBC31"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3. Почему налогам вменяют различные функции, дискуссия по</w:t>
            </w:r>
          </w:p>
          <w:p w14:paraId="00439EEA"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вопросу функций налогов.</w:t>
            </w:r>
          </w:p>
          <w:p w14:paraId="3D342BD5"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4. В чем необходимость перераспределения доходов государства?</w:t>
            </w:r>
          </w:p>
          <w:p w14:paraId="15826665"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5. В чем проявлялся классовый характер налогов в Советской России?</w:t>
            </w:r>
          </w:p>
          <w:p w14:paraId="469EF4A7"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6. Расскажите об экономической реформе 1960-х годов в России?</w:t>
            </w:r>
          </w:p>
          <w:p w14:paraId="5B1C7AD7"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lastRenderedPageBreak/>
              <w:t>7. Какие противоречия выявились в процессе установления рыночных</w:t>
            </w:r>
          </w:p>
          <w:p w14:paraId="6EA17194"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налогов в конце 80-годов ХХ века?</w:t>
            </w:r>
          </w:p>
          <w:p w14:paraId="428F350C"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 xml:space="preserve"> Рекомендуемые источники из разделов:</w:t>
            </w:r>
          </w:p>
          <w:p w14:paraId="0AF2F7FC"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Нормативные акты №№ 1-3</w:t>
            </w:r>
          </w:p>
          <w:p w14:paraId="2620443B" w14:textId="7DC872BA"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Основная литература № 2</w:t>
            </w:r>
          </w:p>
          <w:p w14:paraId="3EE6626D" w14:textId="647D92E3"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Дополнительная литература №№</w:t>
            </w:r>
            <w:r w:rsidR="00371329">
              <w:rPr>
                <w:sz w:val="24"/>
                <w:szCs w:val="24"/>
              </w:rPr>
              <w:t>4</w:t>
            </w:r>
            <w:r w:rsidRPr="00BD1C83">
              <w:rPr>
                <w:sz w:val="24"/>
                <w:szCs w:val="24"/>
              </w:rPr>
              <w:t>,8</w:t>
            </w:r>
          </w:p>
          <w:p w14:paraId="275AC505" w14:textId="77777777" w:rsidR="00BD1C83" w:rsidRPr="00BD1C83" w:rsidRDefault="00BD1C83" w:rsidP="00BD1C83">
            <w:pPr>
              <w:tabs>
                <w:tab w:val="left" w:pos="993"/>
                <w:tab w:val="left" w:pos="1276"/>
                <w:tab w:val="left" w:pos="1418"/>
                <w:tab w:val="left" w:pos="2552"/>
              </w:tabs>
              <w:suppressAutoHyphens/>
              <w:contextualSpacing/>
              <w:jc w:val="both"/>
              <w:rPr>
                <w:sz w:val="24"/>
                <w:szCs w:val="24"/>
              </w:rPr>
            </w:pPr>
            <w:r w:rsidRPr="00BD1C83">
              <w:rPr>
                <w:sz w:val="24"/>
                <w:szCs w:val="24"/>
              </w:rPr>
              <w:t>Ресурсы информационно-телекоммуникационной сети «Интернет» №№1-</w:t>
            </w:r>
          </w:p>
          <w:p w14:paraId="424243C5" w14:textId="604506FD" w:rsidR="00BD1C83" w:rsidRPr="00E44C16" w:rsidRDefault="00BD1C83" w:rsidP="00BD1C83">
            <w:pPr>
              <w:widowControl/>
              <w:autoSpaceDE/>
              <w:autoSpaceDN/>
              <w:adjustRightInd/>
              <w:jc w:val="both"/>
              <w:rPr>
                <w:color w:val="000000" w:themeColor="text1"/>
                <w:sz w:val="24"/>
                <w:szCs w:val="24"/>
              </w:rPr>
            </w:pPr>
            <w:r w:rsidRPr="00BD1C83">
              <w:rPr>
                <w:sz w:val="24"/>
                <w:szCs w:val="24"/>
              </w:rPr>
              <w:t>5</w:t>
            </w:r>
          </w:p>
        </w:tc>
        <w:tc>
          <w:tcPr>
            <w:tcW w:w="2240" w:type="dxa"/>
          </w:tcPr>
          <w:p w14:paraId="032EB583" w14:textId="4D33CD94" w:rsidR="00BD1C83" w:rsidRPr="00E44C16" w:rsidRDefault="00BD1C83" w:rsidP="00BD1C83">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BD1C83" w:rsidRPr="00E44C16" w14:paraId="522DF824" w14:textId="77777777" w:rsidTr="00E06878">
        <w:tc>
          <w:tcPr>
            <w:tcW w:w="2031" w:type="dxa"/>
            <w:tcBorders>
              <w:top w:val="single" w:sz="4" w:space="0" w:color="auto"/>
              <w:left w:val="single" w:sz="4" w:space="0" w:color="auto"/>
              <w:bottom w:val="single" w:sz="4" w:space="0" w:color="auto"/>
              <w:right w:val="single" w:sz="4" w:space="0" w:color="auto"/>
            </w:tcBorders>
          </w:tcPr>
          <w:p w14:paraId="4CB29E00" w14:textId="16524760" w:rsidR="00BD1C83" w:rsidRPr="00E44C16" w:rsidRDefault="00BD1C83" w:rsidP="00BD1C83">
            <w:pPr>
              <w:jc w:val="both"/>
              <w:rPr>
                <w:color w:val="000000" w:themeColor="text1"/>
                <w:sz w:val="24"/>
                <w:szCs w:val="24"/>
              </w:rPr>
            </w:pPr>
            <w:r w:rsidRPr="00542A80">
              <w:rPr>
                <w:color w:val="000000" w:themeColor="text1"/>
                <w:sz w:val="24"/>
                <w:szCs w:val="24"/>
              </w:rPr>
              <w:t xml:space="preserve">Тема 2. </w:t>
            </w:r>
            <w:r w:rsidRPr="00BD1C83">
              <w:rPr>
                <w:color w:val="000000" w:themeColor="text1"/>
                <w:sz w:val="24"/>
                <w:szCs w:val="24"/>
              </w:rPr>
              <w:t>Современная налоговая политика в Российской Федерации и зарубежных стран</w:t>
            </w:r>
          </w:p>
        </w:tc>
        <w:tc>
          <w:tcPr>
            <w:tcW w:w="5924" w:type="dxa"/>
          </w:tcPr>
          <w:p w14:paraId="34F828C4" w14:textId="367ED13E" w:rsidR="00BD1C83" w:rsidRPr="00CA1671" w:rsidRDefault="00CA1671" w:rsidP="00BD1C83">
            <w:pPr>
              <w:tabs>
                <w:tab w:val="left" w:pos="993"/>
                <w:tab w:val="left" w:pos="1276"/>
                <w:tab w:val="left" w:pos="1418"/>
                <w:tab w:val="left" w:pos="2552"/>
              </w:tabs>
              <w:suppressAutoHyphens/>
              <w:contextualSpacing/>
              <w:jc w:val="both"/>
              <w:rPr>
                <w:sz w:val="24"/>
                <w:szCs w:val="24"/>
              </w:rPr>
            </w:pPr>
            <w:r w:rsidRPr="00CA1671">
              <w:rPr>
                <w:sz w:val="24"/>
                <w:szCs w:val="24"/>
              </w:rPr>
              <w:t xml:space="preserve">1. </w:t>
            </w:r>
            <w:r w:rsidR="00BD1C83" w:rsidRPr="00CA1671">
              <w:rPr>
                <w:sz w:val="24"/>
                <w:szCs w:val="24"/>
              </w:rPr>
              <w:t xml:space="preserve">Что означает термин начала 90-х годов прошлого века «этнический сепаратизм» и почему он использовался? </w:t>
            </w:r>
          </w:p>
          <w:p w14:paraId="5E5DC128" w14:textId="77777777" w:rsidR="00BD1C83" w:rsidRPr="00CA1671" w:rsidRDefault="00BD1C83" w:rsidP="00BD1C83">
            <w:pPr>
              <w:tabs>
                <w:tab w:val="left" w:pos="993"/>
                <w:tab w:val="left" w:pos="1276"/>
                <w:tab w:val="left" w:pos="1418"/>
                <w:tab w:val="left" w:pos="2552"/>
              </w:tabs>
              <w:suppressAutoHyphens/>
              <w:contextualSpacing/>
              <w:jc w:val="both"/>
              <w:rPr>
                <w:sz w:val="24"/>
                <w:szCs w:val="24"/>
              </w:rPr>
            </w:pPr>
            <w:r w:rsidRPr="00CA1671">
              <w:rPr>
                <w:sz w:val="24"/>
                <w:szCs w:val="24"/>
              </w:rPr>
              <w:t xml:space="preserve">2.Какие основные принципы заложены в формирование налоговой системы РФ? </w:t>
            </w:r>
          </w:p>
          <w:p w14:paraId="0AC6D311" w14:textId="77777777" w:rsidR="00BD1C83" w:rsidRPr="00CA1671" w:rsidRDefault="00BD1C83" w:rsidP="00BD1C83">
            <w:pPr>
              <w:tabs>
                <w:tab w:val="left" w:pos="993"/>
                <w:tab w:val="left" w:pos="1276"/>
                <w:tab w:val="left" w:pos="1418"/>
                <w:tab w:val="left" w:pos="2552"/>
              </w:tabs>
              <w:suppressAutoHyphens/>
              <w:contextualSpacing/>
              <w:jc w:val="both"/>
              <w:rPr>
                <w:sz w:val="24"/>
                <w:szCs w:val="24"/>
              </w:rPr>
            </w:pPr>
            <w:r w:rsidRPr="00CA1671">
              <w:rPr>
                <w:sz w:val="24"/>
                <w:szCs w:val="24"/>
              </w:rPr>
              <w:t xml:space="preserve">3.В чем особенности, достоинства и недостатки налоговой политики России 90-х годов прошлого века? </w:t>
            </w:r>
          </w:p>
          <w:p w14:paraId="6122D85F" w14:textId="77777777" w:rsidR="00BD1C83" w:rsidRPr="00CA1671" w:rsidRDefault="00BD1C83" w:rsidP="00BD1C83">
            <w:pPr>
              <w:tabs>
                <w:tab w:val="left" w:pos="993"/>
                <w:tab w:val="left" w:pos="1276"/>
                <w:tab w:val="left" w:pos="1418"/>
                <w:tab w:val="left" w:pos="2552"/>
              </w:tabs>
              <w:suppressAutoHyphens/>
              <w:contextualSpacing/>
              <w:jc w:val="both"/>
              <w:rPr>
                <w:sz w:val="24"/>
                <w:szCs w:val="24"/>
              </w:rPr>
            </w:pPr>
            <w:r w:rsidRPr="00CA1671">
              <w:rPr>
                <w:sz w:val="24"/>
                <w:szCs w:val="24"/>
              </w:rPr>
              <w:t xml:space="preserve">4.Что явилось предпосылкой и мотивом введения плоской шкалы НДФЛ </w:t>
            </w:r>
          </w:p>
          <w:p w14:paraId="21420AC3" w14:textId="77777777" w:rsidR="00BD1C83" w:rsidRPr="00CA1671" w:rsidRDefault="00BD1C83" w:rsidP="00BD1C83">
            <w:pPr>
              <w:tabs>
                <w:tab w:val="left" w:pos="993"/>
                <w:tab w:val="left" w:pos="1276"/>
                <w:tab w:val="left" w:pos="1418"/>
                <w:tab w:val="left" w:pos="2552"/>
              </w:tabs>
              <w:suppressAutoHyphens/>
              <w:contextualSpacing/>
              <w:jc w:val="both"/>
              <w:rPr>
                <w:sz w:val="24"/>
                <w:szCs w:val="24"/>
              </w:rPr>
            </w:pPr>
            <w:r w:rsidRPr="00CA1671">
              <w:rPr>
                <w:sz w:val="24"/>
                <w:szCs w:val="24"/>
              </w:rPr>
              <w:t xml:space="preserve">5.Объясните, почему из налоговой системы выведен налог на наследства и дарения </w:t>
            </w:r>
          </w:p>
          <w:p w14:paraId="0AB95B82" w14:textId="77777777" w:rsidR="00BD1C83" w:rsidRPr="00CA1671" w:rsidRDefault="00BD1C83" w:rsidP="00BD1C83">
            <w:pPr>
              <w:tabs>
                <w:tab w:val="left" w:pos="993"/>
                <w:tab w:val="left" w:pos="1276"/>
                <w:tab w:val="left" w:pos="1418"/>
                <w:tab w:val="left" w:pos="2552"/>
              </w:tabs>
              <w:suppressAutoHyphens/>
              <w:contextualSpacing/>
              <w:jc w:val="both"/>
              <w:rPr>
                <w:sz w:val="24"/>
                <w:szCs w:val="24"/>
              </w:rPr>
            </w:pPr>
            <w:r w:rsidRPr="00CA1671">
              <w:rPr>
                <w:sz w:val="24"/>
                <w:szCs w:val="24"/>
              </w:rPr>
              <w:t xml:space="preserve">6.В чем схожесть и отличия налоговой системы России и других развитых стран? </w:t>
            </w:r>
          </w:p>
          <w:p w14:paraId="680A558A" w14:textId="77777777" w:rsidR="00BD1C83" w:rsidRPr="00CA1671" w:rsidRDefault="00BD1C83" w:rsidP="00BD1C83">
            <w:pPr>
              <w:tabs>
                <w:tab w:val="left" w:pos="993"/>
                <w:tab w:val="left" w:pos="1276"/>
                <w:tab w:val="left" w:pos="1418"/>
                <w:tab w:val="left" w:pos="2552"/>
              </w:tabs>
              <w:suppressAutoHyphens/>
              <w:contextualSpacing/>
              <w:jc w:val="both"/>
              <w:rPr>
                <w:sz w:val="24"/>
                <w:szCs w:val="24"/>
              </w:rPr>
            </w:pPr>
            <w:r w:rsidRPr="00CA1671">
              <w:rPr>
                <w:sz w:val="24"/>
                <w:szCs w:val="24"/>
              </w:rPr>
              <w:t>7.Как рассчитывается показатель налогового бремени. Сравните налоговую нагрузку на экономику в РФ и в других странах?</w:t>
            </w:r>
          </w:p>
          <w:p w14:paraId="7B643A24" w14:textId="7D7F9E9B" w:rsidR="00BD1C83" w:rsidRPr="007460CA" w:rsidRDefault="00BD1C83" w:rsidP="00371329">
            <w:pPr>
              <w:tabs>
                <w:tab w:val="left" w:pos="993"/>
                <w:tab w:val="left" w:pos="1276"/>
                <w:tab w:val="left" w:pos="1418"/>
                <w:tab w:val="left" w:pos="2552"/>
              </w:tabs>
              <w:suppressAutoHyphens/>
              <w:contextualSpacing/>
              <w:jc w:val="both"/>
              <w:rPr>
                <w:bCs/>
                <w:caps/>
                <w:sz w:val="28"/>
                <w:szCs w:val="28"/>
                <w:lang w:val="eu-ES"/>
              </w:rPr>
            </w:pPr>
            <w:r w:rsidRPr="00CA1671">
              <w:rPr>
                <w:sz w:val="24"/>
                <w:szCs w:val="24"/>
              </w:rPr>
              <w:t>Рекомендуемые источники из разделов: Нормативные акты №№ 1-3 Основная литература №№ 2, 3 Дополнительная литература №№</w:t>
            </w:r>
            <w:r w:rsidR="00371329">
              <w:rPr>
                <w:sz w:val="24"/>
                <w:szCs w:val="24"/>
              </w:rPr>
              <w:t>4</w:t>
            </w:r>
            <w:r w:rsidRPr="00CA1671">
              <w:rPr>
                <w:sz w:val="24"/>
                <w:szCs w:val="24"/>
              </w:rPr>
              <w:t>,8 Ресурсы информационно-телекоммуникационной сети «Интернет» №№1- 6</w:t>
            </w:r>
          </w:p>
        </w:tc>
        <w:tc>
          <w:tcPr>
            <w:tcW w:w="2240" w:type="dxa"/>
          </w:tcPr>
          <w:p w14:paraId="4F17769B" w14:textId="57627870" w:rsidR="00BD1C83" w:rsidRPr="00E44C16" w:rsidRDefault="00BD1C83" w:rsidP="00BD1C83">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BD1C83" w:rsidRPr="00E44C16" w14:paraId="39C19A59" w14:textId="77777777" w:rsidTr="00E06878">
        <w:tc>
          <w:tcPr>
            <w:tcW w:w="2031" w:type="dxa"/>
            <w:tcBorders>
              <w:top w:val="single" w:sz="4" w:space="0" w:color="auto"/>
              <w:left w:val="single" w:sz="4" w:space="0" w:color="auto"/>
              <w:bottom w:val="single" w:sz="4" w:space="0" w:color="auto"/>
              <w:right w:val="single" w:sz="4" w:space="0" w:color="auto"/>
            </w:tcBorders>
          </w:tcPr>
          <w:p w14:paraId="5E09DFDB" w14:textId="391A15C5" w:rsidR="00BD1C83" w:rsidRPr="00E44C16" w:rsidRDefault="00BD1C83" w:rsidP="00BD1C83">
            <w:pPr>
              <w:jc w:val="both"/>
              <w:rPr>
                <w:color w:val="000000" w:themeColor="text1"/>
                <w:sz w:val="24"/>
                <w:szCs w:val="24"/>
              </w:rPr>
            </w:pPr>
            <w:r w:rsidRPr="00542A80">
              <w:rPr>
                <w:sz w:val="24"/>
                <w:szCs w:val="24"/>
              </w:rPr>
              <w:t xml:space="preserve">Тема 3. </w:t>
            </w:r>
            <w:r w:rsidRPr="00BD1C83">
              <w:rPr>
                <w:sz w:val="24"/>
                <w:szCs w:val="24"/>
              </w:rPr>
              <w:t>Стимулирующие и социальные задачи налоговой политики</w:t>
            </w:r>
          </w:p>
        </w:tc>
        <w:tc>
          <w:tcPr>
            <w:tcW w:w="5924" w:type="dxa"/>
          </w:tcPr>
          <w:p w14:paraId="03134B61" w14:textId="68BA3AE9"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1. В чем сущность и особенности стимулирующей налоговой</w:t>
            </w:r>
            <w:r>
              <w:rPr>
                <w:rFonts w:eastAsia="MS Mincho"/>
                <w:color w:val="000000"/>
                <w:sz w:val="24"/>
                <w:szCs w:val="24"/>
                <w:lang w:val="bg-BG" w:eastAsia="ja-JP"/>
              </w:rPr>
              <w:t xml:space="preserve"> </w:t>
            </w:r>
            <w:r w:rsidRPr="00CA1671">
              <w:rPr>
                <w:rFonts w:eastAsia="MS Mincho"/>
                <w:color w:val="000000"/>
                <w:sz w:val="24"/>
                <w:szCs w:val="24"/>
                <w:lang w:val="bg-BG" w:eastAsia="ja-JP"/>
              </w:rPr>
              <w:t>политики?</w:t>
            </w:r>
          </w:p>
          <w:p w14:paraId="163F7280" w14:textId="12194803"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 xml:space="preserve">2. Каковы принципы построения социальной </w:t>
            </w:r>
            <w:r>
              <w:rPr>
                <w:rFonts w:eastAsia="MS Mincho"/>
                <w:color w:val="000000"/>
                <w:sz w:val="24"/>
                <w:szCs w:val="24"/>
                <w:lang w:val="bg-BG" w:eastAsia="ja-JP"/>
              </w:rPr>
              <w:t>н</w:t>
            </w:r>
            <w:r w:rsidRPr="00CA1671">
              <w:rPr>
                <w:rFonts w:eastAsia="MS Mincho"/>
                <w:color w:val="000000"/>
                <w:sz w:val="24"/>
                <w:szCs w:val="24"/>
                <w:lang w:val="bg-BG" w:eastAsia="ja-JP"/>
              </w:rPr>
              <w:t>алоговой политики?</w:t>
            </w:r>
          </w:p>
          <w:p w14:paraId="10B70103" w14:textId="7B5DD908"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3. Что общего между транспортным налогом и акцизами на</w:t>
            </w:r>
            <w:r>
              <w:rPr>
                <w:rFonts w:eastAsia="MS Mincho"/>
                <w:color w:val="000000"/>
                <w:sz w:val="24"/>
                <w:szCs w:val="24"/>
                <w:lang w:val="bg-BG" w:eastAsia="ja-JP"/>
              </w:rPr>
              <w:t xml:space="preserve"> </w:t>
            </w:r>
            <w:r w:rsidRPr="00CA1671">
              <w:rPr>
                <w:rFonts w:eastAsia="MS Mincho"/>
                <w:color w:val="000000"/>
                <w:sz w:val="24"/>
                <w:szCs w:val="24"/>
                <w:lang w:val="bg-BG" w:eastAsia="ja-JP"/>
              </w:rPr>
              <w:t>нефтепродукты?</w:t>
            </w:r>
          </w:p>
          <w:p w14:paraId="5E787225" w14:textId="192B5ADA"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4. Как влияют налоговые льготы на доходную базу бюджетов разных</w:t>
            </w:r>
            <w:r>
              <w:rPr>
                <w:rFonts w:eastAsia="MS Mincho"/>
                <w:color w:val="000000"/>
                <w:sz w:val="24"/>
                <w:szCs w:val="24"/>
                <w:lang w:val="bg-BG" w:eastAsia="ja-JP"/>
              </w:rPr>
              <w:t xml:space="preserve"> </w:t>
            </w:r>
            <w:r w:rsidRPr="00CA1671">
              <w:rPr>
                <w:rFonts w:eastAsia="MS Mincho"/>
                <w:color w:val="000000"/>
                <w:sz w:val="24"/>
                <w:szCs w:val="24"/>
                <w:lang w:val="bg-BG" w:eastAsia="ja-JP"/>
              </w:rPr>
              <w:t>уровней?</w:t>
            </w:r>
          </w:p>
          <w:p w14:paraId="30ECF328" w14:textId="210308CE"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5. В чем выражается социальная функция налоговой политики и при</w:t>
            </w:r>
            <w:r>
              <w:rPr>
                <w:rFonts w:eastAsia="MS Mincho"/>
                <w:color w:val="000000"/>
                <w:sz w:val="24"/>
                <w:szCs w:val="24"/>
                <w:lang w:val="bg-BG" w:eastAsia="ja-JP"/>
              </w:rPr>
              <w:t xml:space="preserve"> </w:t>
            </w:r>
            <w:r w:rsidRPr="00CA1671">
              <w:rPr>
                <w:rFonts w:eastAsia="MS Mincho"/>
                <w:color w:val="000000"/>
                <w:sz w:val="24"/>
                <w:szCs w:val="24"/>
                <w:lang w:val="bg-BG" w:eastAsia="ja-JP"/>
              </w:rPr>
              <w:t>помощи каких механизмов она реализуется?</w:t>
            </w:r>
          </w:p>
          <w:p w14:paraId="0D3900CE" w14:textId="77777777"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6. Как вы понимаете объект налогообложения налогом на роскошь?</w:t>
            </w:r>
          </w:p>
          <w:p w14:paraId="667F8E12" w14:textId="162F6F61"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7. Какие стимулирующие налоговые механизмы применяются в</w:t>
            </w:r>
            <w:r>
              <w:rPr>
                <w:rFonts w:eastAsia="MS Mincho"/>
                <w:color w:val="000000"/>
                <w:sz w:val="24"/>
                <w:szCs w:val="24"/>
                <w:lang w:val="bg-BG" w:eastAsia="ja-JP"/>
              </w:rPr>
              <w:t xml:space="preserve"> </w:t>
            </w:r>
            <w:r w:rsidRPr="00CA1671">
              <w:rPr>
                <w:rFonts w:eastAsia="MS Mincho"/>
                <w:color w:val="000000"/>
                <w:sz w:val="24"/>
                <w:szCs w:val="24"/>
                <w:lang w:val="bg-BG" w:eastAsia="ja-JP"/>
              </w:rPr>
              <w:t>других странах?</w:t>
            </w:r>
          </w:p>
          <w:p w14:paraId="5A9EE5B4" w14:textId="4184E160"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8. Какова позиция Мирового налогового кодекса, разработанного в</w:t>
            </w:r>
            <w:r>
              <w:rPr>
                <w:rFonts w:eastAsia="MS Mincho"/>
                <w:color w:val="000000"/>
                <w:sz w:val="24"/>
                <w:szCs w:val="24"/>
                <w:lang w:val="bg-BG" w:eastAsia="ja-JP"/>
              </w:rPr>
              <w:t xml:space="preserve"> </w:t>
            </w:r>
            <w:r w:rsidRPr="00CA1671">
              <w:rPr>
                <w:rFonts w:eastAsia="MS Mincho"/>
                <w:color w:val="000000"/>
                <w:sz w:val="24"/>
                <w:szCs w:val="24"/>
                <w:lang w:val="bg-BG" w:eastAsia="ja-JP"/>
              </w:rPr>
              <w:t>1993 г. по отношению к налоговым льготам и почему?</w:t>
            </w:r>
          </w:p>
          <w:p w14:paraId="1CDF2221" w14:textId="77777777"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 xml:space="preserve"> Рекомендуемые источники из разделов:</w:t>
            </w:r>
          </w:p>
          <w:p w14:paraId="372D0981" w14:textId="4B0C2938"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Нормативные акты №№ 1-</w:t>
            </w:r>
            <w:r w:rsidR="004F5712">
              <w:rPr>
                <w:rFonts w:eastAsia="MS Mincho"/>
                <w:color w:val="000000"/>
                <w:sz w:val="24"/>
                <w:szCs w:val="24"/>
                <w:lang w:val="bg-BG" w:eastAsia="ja-JP"/>
              </w:rPr>
              <w:t>3</w:t>
            </w:r>
          </w:p>
          <w:p w14:paraId="55D27892" w14:textId="6FB9750A"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Основная литература №№1,</w:t>
            </w:r>
            <w:r w:rsidR="004F5712">
              <w:rPr>
                <w:rFonts w:eastAsia="MS Mincho"/>
                <w:color w:val="000000"/>
                <w:sz w:val="24"/>
                <w:szCs w:val="24"/>
                <w:lang w:val="bg-BG" w:eastAsia="ja-JP"/>
              </w:rPr>
              <w:t>3</w:t>
            </w:r>
          </w:p>
          <w:p w14:paraId="066869A9" w14:textId="373C8A08" w:rsidR="00CA1671" w:rsidRPr="00CA1671" w:rsidRDefault="00CA1671" w:rsidP="00CA1671">
            <w:pPr>
              <w:widowControl/>
              <w:autoSpaceDE/>
              <w:autoSpaceDN/>
              <w:adjustRightInd/>
              <w:rPr>
                <w:rFonts w:eastAsia="MS Mincho"/>
                <w:color w:val="000000"/>
                <w:sz w:val="24"/>
                <w:szCs w:val="24"/>
                <w:lang w:val="bg-BG" w:eastAsia="ja-JP"/>
              </w:rPr>
            </w:pPr>
            <w:r w:rsidRPr="00CA1671">
              <w:rPr>
                <w:rFonts w:eastAsia="MS Mincho"/>
                <w:color w:val="000000"/>
                <w:sz w:val="24"/>
                <w:szCs w:val="24"/>
                <w:lang w:val="bg-BG" w:eastAsia="ja-JP"/>
              </w:rPr>
              <w:t>Дополнительная литература № 6</w:t>
            </w:r>
          </w:p>
          <w:p w14:paraId="3BDDC361" w14:textId="187B1F70" w:rsidR="00BD1C83" w:rsidRPr="007460CA" w:rsidRDefault="00CA1671" w:rsidP="00CA1671">
            <w:pPr>
              <w:widowControl/>
              <w:autoSpaceDE/>
              <w:autoSpaceDN/>
              <w:adjustRightInd/>
              <w:rPr>
                <w:color w:val="000000" w:themeColor="text1"/>
                <w:sz w:val="24"/>
                <w:szCs w:val="24"/>
                <w:lang w:val="eu-ES"/>
              </w:rPr>
            </w:pPr>
            <w:r w:rsidRPr="00CA1671">
              <w:rPr>
                <w:rFonts w:eastAsia="MS Mincho"/>
                <w:color w:val="000000"/>
                <w:sz w:val="24"/>
                <w:szCs w:val="24"/>
                <w:lang w:val="bg-BG" w:eastAsia="ja-JP"/>
              </w:rPr>
              <w:lastRenderedPageBreak/>
              <w:t>Ресурсы информационно-телекоммуникационной сети «Интернет» №№1-5</w:t>
            </w:r>
          </w:p>
        </w:tc>
        <w:tc>
          <w:tcPr>
            <w:tcW w:w="2240" w:type="dxa"/>
          </w:tcPr>
          <w:p w14:paraId="459D2C84" w14:textId="27F7E37A" w:rsidR="00BD1C83" w:rsidRPr="00E44C16" w:rsidRDefault="00BD1C83" w:rsidP="00BD1C83">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BD1C83" w:rsidRPr="00E44C16" w14:paraId="74891317" w14:textId="77777777" w:rsidTr="00E06878">
        <w:tc>
          <w:tcPr>
            <w:tcW w:w="2031" w:type="dxa"/>
            <w:tcBorders>
              <w:top w:val="single" w:sz="4" w:space="0" w:color="auto"/>
              <w:left w:val="single" w:sz="4" w:space="0" w:color="auto"/>
              <w:bottom w:val="single" w:sz="4" w:space="0" w:color="auto"/>
              <w:right w:val="single" w:sz="4" w:space="0" w:color="auto"/>
            </w:tcBorders>
          </w:tcPr>
          <w:p w14:paraId="7A4457D0" w14:textId="05E12418" w:rsidR="00BD1C83" w:rsidRPr="00E44C16" w:rsidRDefault="00BD1C83" w:rsidP="00BD1C83">
            <w:pPr>
              <w:jc w:val="both"/>
              <w:rPr>
                <w:color w:val="000000" w:themeColor="text1"/>
                <w:sz w:val="24"/>
                <w:szCs w:val="24"/>
              </w:rPr>
            </w:pPr>
            <w:r w:rsidRPr="00542A80">
              <w:rPr>
                <w:sz w:val="24"/>
                <w:szCs w:val="24"/>
              </w:rPr>
              <w:t xml:space="preserve">Тема 4. </w:t>
            </w:r>
            <w:r w:rsidRPr="00BD1C83">
              <w:rPr>
                <w:sz w:val="24"/>
                <w:szCs w:val="24"/>
              </w:rPr>
              <w:t>Налоговые методы стимулирования инвестиционной и инновационной деятельности</w:t>
            </w:r>
          </w:p>
        </w:tc>
        <w:tc>
          <w:tcPr>
            <w:tcW w:w="5924" w:type="dxa"/>
          </w:tcPr>
          <w:p w14:paraId="041017B4" w14:textId="20129052"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Определите сущность понятий «инновация», «инновационная</w:t>
            </w:r>
          </w:p>
          <w:p w14:paraId="786A0012" w14:textId="77777777"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деятельность». Кем впервые были применены эти термины?</w:t>
            </w:r>
          </w:p>
          <w:p w14:paraId="1363FD98" w14:textId="41D22102"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Какие приемы налоговой политики России используются для стимулирования инновационной и инвестиционной деятельности?</w:t>
            </w:r>
          </w:p>
          <w:p w14:paraId="093DB7AB" w14:textId="324B34B1"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Какие основания делают целесообразным применение налоговых льгот для инвестиционной и инновационной деятельности?</w:t>
            </w:r>
          </w:p>
          <w:p w14:paraId="027E9A6E" w14:textId="7414EDE2"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Какие налоговые инструменты стимулирования инвестиционной и инновационной деятельности применяются за рубежом?</w:t>
            </w:r>
          </w:p>
          <w:p w14:paraId="226898B1" w14:textId="17AC365C"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Как используются возможности налоговой политики по отдельным налогам для стимулирования инновационной деятельности и привлечения инвестиций?</w:t>
            </w:r>
          </w:p>
          <w:p w14:paraId="4C1A56CB" w14:textId="180BEC5D"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Какие методы налоговой политики используются для стимулирования инвестиций и инноваций у малых предприятий и у предприятий сельскохозяйственной отрасли?</w:t>
            </w:r>
          </w:p>
          <w:p w14:paraId="29808982" w14:textId="18CFFA7A" w:rsidR="00CA1671" w:rsidRPr="00CA1671" w:rsidRDefault="00CA1671" w:rsidP="00CA1671">
            <w:pPr>
              <w:widowControl/>
              <w:numPr>
                <w:ilvl w:val="0"/>
                <w:numId w:val="33"/>
              </w:numPr>
              <w:autoSpaceDE/>
              <w:autoSpaceDN/>
              <w:adjustRightInd/>
              <w:ind w:left="0" w:firstLine="120"/>
              <w:rPr>
                <w:rFonts w:eastAsia="MS Mincho"/>
                <w:color w:val="000000"/>
                <w:sz w:val="24"/>
                <w:szCs w:val="24"/>
                <w:lang w:val="bg-BG" w:eastAsia="ja-JP"/>
              </w:rPr>
            </w:pPr>
            <w:r w:rsidRPr="00CA1671">
              <w:rPr>
                <w:rFonts w:eastAsia="MS Mincho"/>
                <w:color w:val="000000"/>
                <w:sz w:val="24"/>
                <w:szCs w:val="24"/>
                <w:lang w:val="bg-BG" w:eastAsia="ja-JP"/>
              </w:rPr>
              <w:t>Как при помощи налоговой политики стимулируются ITтехнологии?</w:t>
            </w:r>
          </w:p>
          <w:p w14:paraId="4327F8F3" w14:textId="1497F204" w:rsidR="00CA1671" w:rsidRPr="00CA1671" w:rsidRDefault="00CA1671" w:rsidP="00CA1671">
            <w:pPr>
              <w:widowControl/>
              <w:autoSpaceDE/>
              <w:autoSpaceDN/>
              <w:adjustRightInd/>
              <w:ind w:firstLine="120"/>
              <w:rPr>
                <w:rFonts w:eastAsia="MS Mincho"/>
                <w:color w:val="000000"/>
                <w:sz w:val="24"/>
                <w:szCs w:val="24"/>
                <w:lang w:val="bg-BG" w:eastAsia="ja-JP"/>
              </w:rPr>
            </w:pPr>
            <w:r w:rsidRPr="00CA1671">
              <w:rPr>
                <w:rFonts w:eastAsia="MS Mincho"/>
                <w:color w:val="000000"/>
                <w:sz w:val="24"/>
                <w:szCs w:val="24"/>
                <w:lang w:val="bg-BG" w:eastAsia="ja-JP"/>
              </w:rPr>
              <w:t>Рекомендуемые источники из разделов:</w:t>
            </w:r>
          </w:p>
          <w:p w14:paraId="6F864902" w14:textId="5AEB175F" w:rsidR="00CA1671" w:rsidRPr="00CA1671" w:rsidRDefault="00CA1671" w:rsidP="00CA1671">
            <w:pPr>
              <w:widowControl/>
              <w:autoSpaceDE/>
              <w:autoSpaceDN/>
              <w:adjustRightInd/>
              <w:ind w:firstLine="120"/>
              <w:rPr>
                <w:rFonts w:eastAsia="MS Mincho"/>
                <w:color w:val="000000"/>
                <w:sz w:val="24"/>
                <w:szCs w:val="24"/>
                <w:lang w:val="bg-BG" w:eastAsia="ja-JP"/>
              </w:rPr>
            </w:pPr>
            <w:r w:rsidRPr="00CA1671">
              <w:rPr>
                <w:rFonts w:eastAsia="MS Mincho"/>
                <w:color w:val="000000"/>
                <w:sz w:val="24"/>
                <w:szCs w:val="24"/>
                <w:lang w:val="bg-BG" w:eastAsia="ja-JP"/>
              </w:rPr>
              <w:t>Нормативные акты №№ 1-</w:t>
            </w:r>
            <w:r w:rsidR="004F5712">
              <w:rPr>
                <w:rFonts w:eastAsia="MS Mincho"/>
                <w:color w:val="000000"/>
                <w:sz w:val="24"/>
                <w:szCs w:val="24"/>
                <w:lang w:val="bg-BG" w:eastAsia="ja-JP"/>
              </w:rPr>
              <w:t>3</w:t>
            </w:r>
          </w:p>
          <w:p w14:paraId="0DABBD8D" w14:textId="4852475E" w:rsidR="00CA1671" w:rsidRPr="00CA1671" w:rsidRDefault="00CA1671" w:rsidP="00CA1671">
            <w:pPr>
              <w:widowControl/>
              <w:autoSpaceDE/>
              <w:autoSpaceDN/>
              <w:adjustRightInd/>
              <w:ind w:firstLine="120"/>
              <w:rPr>
                <w:rFonts w:eastAsia="MS Mincho"/>
                <w:color w:val="000000"/>
                <w:sz w:val="24"/>
                <w:szCs w:val="24"/>
                <w:lang w:val="bg-BG" w:eastAsia="ja-JP"/>
              </w:rPr>
            </w:pPr>
            <w:r w:rsidRPr="00CA1671">
              <w:rPr>
                <w:rFonts w:eastAsia="MS Mincho"/>
                <w:color w:val="000000"/>
                <w:sz w:val="24"/>
                <w:szCs w:val="24"/>
                <w:lang w:val="bg-BG" w:eastAsia="ja-JP"/>
              </w:rPr>
              <w:t>Основная литература №№ 1-</w:t>
            </w:r>
            <w:r w:rsidR="004F5712">
              <w:rPr>
                <w:rFonts w:eastAsia="MS Mincho"/>
                <w:color w:val="000000"/>
                <w:sz w:val="24"/>
                <w:szCs w:val="24"/>
                <w:lang w:val="bg-BG" w:eastAsia="ja-JP"/>
              </w:rPr>
              <w:t>3</w:t>
            </w:r>
          </w:p>
          <w:p w14:paraId="625CA849" w14:textId="16B1604D" w:rsidR="004F5712" w:rsidRDefault="00CA1671" w:rsidP="004F5712">
            <w:pPr>
              <w:widowControl/>
              <w:autoSpaceDE/>
              <w:autoSpaceDN/>
              <w:adjustRightInd/>
              <w:ind w:firstLine="120"/>
              <w:rPr>
                <w:rFonts w:eastAsia="MS Mincho"/>
                <w:color w:val="000000"/>
                <w:sz w:val="24"/>
                <w:szCs w:val="24"/>
                <w:lang w:val="bg-BG" w:eastAsia="ja-JP"/>
              </w:rPr>
            </w:pPr>
            <w:r w:rsidRPr="00CA1671">
              <w:rPr>
                <w:rFonts w:eastAsia="MS Mincho"/>
                <w:color w:val="000000"/>
                <w:sz w:val="24"/>
                <w:szCs w:val="24"/>
                <w:lang w:val="bg-BG" w:eastAsia="ja-JP"/>
              </w:rPr>
              <w:t>Дополнительная литература №№ 7,</w:t>
            </w:r>
            <w:r w:rsidR="004F5712">
              <w:rPr>
                <w:rFonts w:eastAsia="MS Mincho"/>
                <w:color w:val="000000"/>
                <w:sz w:val="24"/>
                <w:szCs w:val="24"/>
                <w:lang w:val="bg-BG" w:eastAsia="ja-JP"/>
              </w:rPr>
              <w:t xml:space="preserve"> 8</w:t>
            </w:r>
          </w:p>
          <w:p w14:paraId="2AE9C68B" w14:textId="2A2B8366" w:rsidR="00BD1C83" w:rsidRPr="007460CA" w:rsidRDefault="00CA1671" w:rsidP="004F5712">
            <w:pPr>
              <w:widowControl/>
              <w:autoSpaceDE/>
              <w:autoSpaceDN/>
              <w:adjustRightInd/>
              <w:ind w:firstLine="120"/>
              <w:rPr>
                <w:color w:val="000000" w:themeColor="text1"/>
                <w:sz w:val="24"/>
                <w:szCs w:val="24"/>
                <w:lang w:val="eu-ES"/>
              </w:rPr>
            </w:pPr>
            <w:r w:rsidRPr="00CA1671">
              <w:rPr>
                <w:rFonts w:eastAsia="MS Mincho"/>
                <w:color w:val="000000"/>
                <w:sz w:val="24"/>
                <w:szCs w:val="24"/>
                <w:lang w:val="bg-BG" w:eastAsia="ja-JP"/>
              </w:rPr>
              <w:t>Ресурсы информационно-телекоммуникационной сети «Интернет» №№1-</w:t>
            </w:r>
            <w:r>
              <w:rPr>
                <w:rFonts w:eastAsia="MS Mincho"/>
                <w:color w:val="000000"/>
                <w:sz w:val="24"/>
                <w:szCs w:val="24"/>
                <w:lang w:val="bg-BG" w:eastAsia="ja-JP"/>
              </w:rPr>
              <w:t>6</w:t>
            </w:r>
          </w:p>
        </w:tc>
        <w:tc>
          <w:tcPr>
            <w:tcW w:w="2240" w:type="dxa"/>
          </w:tcPr>
          <w:p w14:paraId="65727F43" w14:textId="6BDE79B0" w:rsidR="00BD1C83" w:rsidRPr="00E44C16" w:rsidRDefault="00BD1C83" w:rsidP="00BD1C83">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BD1C83" w:rsidRPr="00E44C16" w14:paraId="068A6A9B" w14:textId="77777777" w:rsidTr="00E06878">
        <w:tc>
          <w:tcPr>
            <w:tcW w:w="2031" w:type="dxa"/>
            <w:tcBorders>
              <w:top w:val="single" w:sz="4" w:space="0" w:color="auto"/>
              <w:left w:val="single" w:sz="4" w:space="0" w:color="auto"/>
              <w:bottom w:val="single" w:sz="4" w:space="0" w:color="auto"/>
              <w:right w:val="single" w:sz="4" w:space="0" w:color="auto"/>
            </w:tcBorders>
          </w:tcPr>
          <w:p w14:paraId="23264620" w14:textId="0DC0A2E8" w:rsidR="00BD1C83" w:rsidRPr="00E44C16" w:rsidRDefault="00BD1C83" w:rsidP="00BD1C83">
            <w:pPr>
              <w:jc w:val="both"/>
              <w:rPr>
                <w:color w:val="000000" w:themeColor="text1"/>
                <w:sz w:val="24"/>
                <w:szCs w:val="24"/>
              </w:rPr>
            </w:pPr>
            <w:r w:rsidRPr="00542A80">
              <w:rPr>
                <w:color w:val="000000" w:themeColor="text1"/>
                <w:sz w:val="24"/>
                <w:szCs w:val="24"/>
              </w:rPr>
              <w:t xml:space="preserve">Тема 5. </w:t>
            </w:r>
            <w:r w:rsidRPr="00BD1C83">
              <w:rPr>
                <w:color w:val="000000" w:themeColor="text1"/>
                <w:sz w:val="24"/>
                <w:szCs w:val="24"/>
              </w:rPr>
              <w:t>Региональная налоговая политика как направление налоговой политики Российской Федерации</w:t>
            </w:r>
          </w:p>
        </w:tc>
        <w:tc>
          <w:tcPr>
            <w:tcW w:w="5924" w:type="dxa"/>
          </w:tcPr>
          <w:p w14:paraId="4307BE98" w14:textId="77777777" w:rsidR="00CA1671" w:rsidRPr="00CA1671" w:rsidRDefault="00CA1671" w:rsidP="00BD1C83">
            <w:pPr>
              <w:widowControl/>
              <w:autoSpaceDE/>
              <w:autoSpaceDN/>
              <w:adjustRightInd/>
              <w:jc w:val="both"/>
              <w:rPr>
                <w:sz w:val="24"/>
                <w:szCs w:val="24"/>
              </w:rPr>
            </w:pPr>
            <w:r w:rsidRPr="00CA1671">
              <w:rPr>
                <w:sz w:val="24"/>
                <w:szCs w:val="24"/>
              </w:rPr>
              <w:t xml:space="preserve">1. В чем заключаются особенности региональной налоговой политики? </w:t>
            </w:r>
          </w:p>
          <w:p w14:paraId="5B073EB5" w14:textId="77777777" w:rsidR="00CA1671" w:rsidRPr="00CA1671" w:rsidRDefault="00CA1671" w:rsidP="00BD1C83">
            <w:pPr>
              <w:widowControl/>
              <w:autoSpaceDE/>
              <w:autoSpaceDN/>
              <w:adjustRightInd/>
              <w:jc w:val="both"/>
              <w:rPr>
                <w:sz w:val="24"/>
                <w:szCs w:val="24"/>
              </w:rPr>
            </w:pPr>
            <w:r w:rsidRPr="00CA1671">
              <w:rPr>
                <w:sz w:val="24"/>
                <w:szCs w:val="24"/>
              </w:rPr>
              <w:t xml:space="preserve">2. Охарактеризуйте структуру налоговой базы территорий. Какие факторы влияют на величину налоговой базы территорий? </w:t>
            </w:r>
          </w:p>
          <w:p w14:paraId="7BDDF2D6" w14:textId="77777777" w:rsidR="00CA1671" w:rsidRPr="00CA1671" w:rsidRDefault="00CA1671" w:rsidP="00BD1C83">
            <w:pPr>
              <w:widowControl/>
              <w:autoSpaceDE/>
              <w:autoSpaceDN/>
              <w:adjustRightInd/>
              <w:jc w:val="both"/>
              <w:rPr>
                <w:sz w:val="24"/>
                <w:szCs w:val="24"/>
              </w:rPr>
            </w:pPr>
            <w:r w:rsidRPr="00CA1671">
              <w:rPr>
                <w:sz w:val="24"/>
                <w:szCs w:val="24"/>
              </w:rPr>
              <w:t xml:space="preserve">3. Что понимается под управлением налоговой базой территорий? </w:t>
            </w:r>
          </w:p>
          <w:p w14:paraId="52F567D6" w14:textId="77777777" w:rsidR="00CA1671" w:rsidRPr="00CA1671" w:rsidRDefault="00CA1671" w:rsidP="00BD1C83">
            <w:pPr>
              <w:widowControl/>
              <w:autoSpaceDE/>
              <w:autoSpaceDN/>
              <w:adjustRightInd/>
              <w:jc w:val="both"/>
              <w:rPr>
                <w:sz w:val="24"/>
                <w:szCs w:val="24"/>
              </w:rPr>
            </w:pPr>
            <w:r w:rsidRPr="00CA1671">
              <w:rPr>
                <w:sz w:val="24"/>
                <w:szCs w:val="24"/>
              </w:rPr>
              <w:t xml:space="preserve">4. Что такое налоговая конкуренция и в чем она проявляется. Приведите примеры. </w:t>
            </w:r>
          </w:p>
          <w:p w14:paraId="7830D91A" w14:textId="77777777" w:rsidR="00CA1671" w:rsidRPr="00CA1671" w:rsidRDefault="00CA1671" w:rsidP="00BD1C83">
            <w:pPr>
              <w:widowControl/>
              <w:autoSpaceDE/>
              <w:autoSpaceDN/>
              <w:adjustRightInd/>
              <w:jc w:val="both"/>
              <w:rPr>
                <w:sz w:val="24"/>
                <w:szCs w:val="24"/>
              </w:rPr>
            </w:pPr>
            <w:r w:rsidRPr="00CA1671">
              <w:rPr>
                <w:sz w:val="24"/>
                <w:szCs w:val="24"/>
              </w:rPr>
              <w:t xml:space="preserve">5. Какие задачи решает государство в процессе налогового регулирования развития отдельных территорий. </w:t>
            </w:r>
          </w:p>
          <w:p w14:paraId="45C55BD9" w14:textId="77777777" w:rsidR="00CA1671" w:rsidRPr="00CA1671" w:rsidRDefault="00CA1671" w:rsidP="00BD1C83">
            <w:pPr>
              <w:widowControl/>
              <w:autoSpaceDE/>
              <w:autoSpaceDN/>
              <w:adjustRightInd/>
              <w:jc w:val="both"/>
              <w:rPr>
                <w:sz w:val="24"/>
                <w:szCs w:val="24"/>
              </w:rPr>
            </w:pPr>
            <w:r w:rsidRPr="00CA1671">
              <w:rPr>
                <w:sz w:val="24"/>
                <w:szCs w:val="24"/>
              </w:rPr>
              <w:t xml:space="preserve">6. В чем смысл и сущность выделения из общей системы налогообложения зон территориального развития. Назовите и охарактеризуйте эти зоны. </w:t>
            </w:r>
          </w:p>
          <w:p w14:paraId="175A556D" w14:textId="77777777" w:rsidR="00CA1671" w:rsidRPr="00CA1671" w:rsidRDefault="00CA1671" w:rsidP="00BD1C83">
            <w:pPr>
              <w:widowControl/>
              <w:autoSpaceDE/>
              <w:autoSpaceDN/>
              <w:adjustRightInd/>
              <w:jc w:val="both"/>
              <w:rPr>
                <w:sz w:val="24"/>
                <w:szCs w:val="24"/>
              </w:rPr>
            </w:pPr>
            <w:r w:rsidRPr="00CA1671">
              <w:rPr>
                <w:sz w:val="24"/>
                <w:szCs w:val="24"/>
              </w:rPr>
              <w:t xml:space="preserve">7. Какие налоговые льготы предусмотрены для участников региональных инвестиционных проектов? </w:t>
            </w:r>
          </w:p>
          <w:p w14:paraId="0E5CF100" w14:textId="12126B4D" w:rsidR="00BD1C83" w:rsidRPr="00E44C16" w:rsidRDefault="00CA1671" w:rsidP="004F5712">
            <w:pPr>
              <w:widowControl/>
              <w:autoSpaceDE/>
              <w:autoSpaceDN/>
              <w:adjustRightInd/>
              <w:jc w:val="both"/>
              <w:rPr>
                <w:color w:val="000000" w:themeColor="text1"/>
                <w:sz w:val="24"/>
                <w:szCs w:val="24"/>
              </w:rPr>
            </w:pPr>
            <w:r w:rsidRPr="00CA1671">
              <w:rPr>
                <w:sz w:val="24"/>
                <w:szCs w:val="24"/>
              </w:rPr>
              <w:t>Рекомендуемые источники из разделов: Нормативные акты №№ 1-</w:t>
            </w:r>
            <w:r w:rsidR="004F5712">
              <w:rPr>
                <w:sz w:val="24"/>
                <w:szCs w:val="24"/>
              </w:rPr>
              <w:t>3</w:t>
            </w:r>
            <w:r w:rsidRPr="00CA1671">
              <w:rPr>
                <w:sz w:val="24"/>
                <w:szCs w:val="24"/>
              </w:rPr>
              <w:t xml:space="preserve"> Основная литература №№ 2-</w:t>
            </w:r>
            <w:r w:rsidR="004F5712">
              <w:rPr>
                <w:sz w:val="24"/>
                <w:szCs w:val="24"/>
              </w:rPr>
              <w:t>3</w:t>
            </w:r>
            <w:r w:rsidRPr="00CA1671">
              <w:rPr>
                <w:sz w:val="24"/>
                <w:szCs w:val="24"/>
              </w:rPr>
              <w:t xml:space="preserve"> Дополнительная литература №№ 4,</w:t>
            </w:r>
            <w:r w:rsidR="004F5712">
              <w:rPr>
                <w:sz w:val="24"/>
                <w:szCs w:val="24"/>
              </w:rPr>
              <w:t>8</w:t>
            </w:r>
            <w:r w:rsidRPr="00CA1671">
              <w:rPr>
                <w:sz w:val="24"/>
                <w:szCs w:val="24"/>
              </w:rPr>
              <w:t xml:space="preserve"> Ресурсы информационно-телекоммуникационной сети «Интернет» №№1-6</w:t>
            </w:r>
          </w:p>
        </w:tc>
        <w:tc>
          <w:tcPr>
            <w:tcW w:w="2240" w:type="dxa"/>
          </w:tcPr>
          <w:p w14:paraId="1E964965" w14:textId="50EF41E2" w:rsidR="00BD1C83" w:rsidRPr="00E44C16" w:rsidRDefault="00BD1C83" w:rsidP="00BD1C83">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BD1C83" w:rsidRPr="00E44C16" w14:paraId="2B3BA353" w14:textId="77777777" w:rsidTr="00E06878">
        <w:tc>
          <w:tcPr>
            <w:tcW w:w="2031" w:type="dxa"/>
            <w:tcBorders>
              <w:top w:val="single" w:sz="4" w:space="0" w:color="auto"/>
              <w:left w:val="single" w:sz="4" w:space="0" w:color="auto"/>
              <w:bottom w:val="single" w:sz="4" w:space="0" w:color="auto"/>
              <w:right w:val="single" w:sz="4" w:space="0" w:color="auto"/>
            </w:tcBorders>
          </w:tcPr>
          <w:p w14:paraId="007EBA0A" w14:textId="6A5580DA" w:rsidR="00BD1C83" w:rsidRPr="00E44C16" w:rsidRDefault="00BD1C83" w:rsidP="00BD1C83">
            <w:pPr>
              <w:jc w:val="both"/>
              <w:rPr>
                <w:color w:val="000000" w:themeColor="text1"/>
                <w:sz w:val="24"/>
                <w:szCs w:val="24"/>
              </w:rPr>
            </w:pPr>
            <w:r w:rsidRPr="00542A80">
              <w:rPr>
                <w:color w:val="000000" w:themeColor="text1"/>
                <w:sz w:val="24"/>
                <w:szCs w:val="24"/>
              </w:rPr>
              <w:lastRenderedPageBreak/>
              <w:t xml:space="preserve">Тема 6. </w:t>
            </w:r>
            <w:r w:rsidRPr="00BD1C83">
              <w:rPr>
                <w:color w:val="000000" w:themeColor="text1"/>
                <w:sz w:val="24"/>
                <w:szCs w:val="24"/>
              </w:rPr>
              <w:t>Задачи налоговой политики в борьбе с теневой экономикой</w:t>
            </w:r>
          </w:p>
        </w:tc>
        <w:tc>
          <w:tcPr>
            <w:tcW w:w="5924" w:type="dxa"/>
          </w:tcPr>
          <w:p w14:paraId="67C3BBD6"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1. Дайте определение понятию «теневая» экономика. Какие виды теневой экономики вы знаете? Борьба с какими видами теневой экономики находится в компетенции налоговой политики РФ? </w:t>
            </w:r>
          </w:p>
          <w:p w14:paraId="26831BBD"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2. Оцените масштаб теневой экономики в России и других странах. </w:t>
            </w:r>
          </w:p>
          <w:p w14:paraId="40A1E483"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3. Какие способы уклонения от уплаты налогов наносят наиболее существенный ущерб экономике России? </w:t>
            </w:r>
          </w:p>
          <w:p w14:paraId="26F573A5"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4. В чем суть создания фирмы- «однодневки» и какие методы противодействия этому явлению в российской действительности Вы можете предложить. </w:t>
            </w:r>
          </w:p>
          <w:p w14:paraId="23FCAAF2"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5. В чем суть понятия «конечный </w:t>
            </w:r>
            <w:proofErr w:type="spellStart"/>
            <w:r w:rsidRPr="00CA1671">
              <w:rPr>
                <w:rFonts w:eastAsia="MS Mincho"/>
                <w:color w:val="000000"/>
                <w:sz w:val="24"/>
                <w:szCs w:val="24"/>
                <w:lang w:eastAsia="ja-JP"/>
              </w:rPr>
              <w:t>выгодополучатель</w:t>
            </w:r>
            <w:proofErr w:type="spellEnd"/>
            <w:r w:rsidRPr="00CA1671">
              <w:rPr>
                <w:rFonts w:eastAsia="MS Mincho"/>
                <w:color w:val="000000"/>
                <w:sz w:val="24"/>
                <w:szCs w:val="24"/>
                <w:lang w:eastAsia="ja-JP"/>
              </w:rPr>
              <w:t xml:space="preserve">», «бенефициар» и как влияют они на доходы бюджетов? </w:t>
            </w:r>
          </w:p>
          <w:p w14:paraId="622DDA98"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6. В чем заключаются институциональные условия борьбы с теневой экономикой. </w:t>
            </w:r>
          </w:p>
          <w:p w14:paraId="1DEF9453"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7. Есть ли смысл вводить в налоговый механизм обязанность налогоплательщика отчитываться о произведенных расходах? </w:t>
            </w:r>
          </w:p>
          <w:p w14:paraId="18B3BA2C" w14:textId="02F8136F" w:rsidR="00BD1C83" w:rsidRPr="007460CA" w:rsidRDefault="00CA1671" w:rsidP="004F5712">
            <w:pPr>
              <w:widowControl/>
              <w:autoSpaceDE/>
              <w:autoSpaceDN/>
              <w:adjustRightInd/>
              <w:jc w:val="both"/>
              <w:rPr>
                <w:color w:val="000000" w:themeColor="text1"/>
                <w:sz w:val="24"/>
                <w:szCs w:val="24"/>
                <w:lang w:val="eu-ES"/>
              </w:rPr>
            </w:pPr>
            <w:r w:rsidRPr="00CA1671">
              <w:rPr>
                <w:rFonts w:eastAsia="MS Mincho"/>
                <w:color w:val="000000"/>
                <w:sz w:val="24"/>
                <w:szCs w:val="24"/>
                <w:lang w:eastAsia="ja-JP"/>
              </w:rPr>
              <w:t>Рекомендуемые источники из разделов: Нормативные акты №№ 1-3 Основная литература №№1-3 Дополнительная литература №№5,6,</w:t>
            </w:r>
            <w:r w:rsidR="004F5712">
              <w:rPr>
                <w:rFonts w:eastAsia="MS Mincho"/>
                <w:color w:val="000000"/>
                <w:sz w:val="24"/>
                <w:szCs w:val="24"/>
                <w:lang w:eastAsia="ja-JP"/>
              </w:rPr>
              <w:t>8</w:t>
            </w:r>
            <w:r w:rsidRPr="00CA1671">
              <w:rPr>
                <w:rFonts w:eastAsia="MS Mincho"/>
                <w:color w:val="000000"/>
                <w:sz w:val="24"/>
                <w:szCs w:val="24"/>
                <w:lang w:eastAsia="ja-JP"/>
              </w:rPr>
              <w:t xml:space="preserve"> Ресурсы информационно-телекоммуникационной сети «Интернет» №№1- 6 </w:t>
            </w:r>
          </w:p>
        </w:tc>
        <w:tc>
          <w:tcPr>
            <w:tcW w:w="2240" w:type="dxa"/>
          </w:tcPr>
          <w:p w14:paraId="41F9E7BA" w14:textId="10E2FF35" w:rsidR="00BD1C83" w:rsidRPr="00E44C16" w:rsidRDefault="00BD1C83" w:rsidP="00BD1C83">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BD1C83" w:rsidRPr="00E44C16" w14:paraId="7E7E8F9A" w14:textId="77777777" w:rsidTr="00E06878">
        <w:tc>
          <w:tcPr>
            <w:tcW w:w="2031" w:type="dxa"/>
            <w:tcBorders>
              <w:top w:val="single" w:sz="4" w:space="0" w:color="auto"/>
              <w:left w:val="single" w:sz="4" w:space="0" w:color="auto"/>
              <w:bottom w:val="single" w:sz="4" w:space="0" w:color="auto"/>
              <w:right w:val="single" w:sz="4" w:space="0" w:color="auto"/>
            </w:tcBorders>
          </w:tcPr>
          <w:p w14:paraId="6655BCAB" w14:textId="5B91DDF0" w:rsidR="00BD1C83" w:rsidRPr="00E44C16" w:rsidRDefault="00BD1C83" w:rsidP="00BD1C83">
            <w:pPr>
              <w:jc w:val="both"/>
              <w:rPr>
                <w:color w:val="000000" w:themeColor="text1"/>
                <w:sz w:val="24"/>
                <w:szCs w:val="24"/>
              </w:rPr>
            </w:pPr>
            <w:r w:rsidRPr="00542A80">
              <w:rPr>
                <w:color w:val="000000" w:themeColor="text1"/>
                <w:sz w:val="24"/>
                <w:szCs w:val="24"/>
              </w:rPr>
              <w:t xml:space="preserve">Тема 7. </w:t>
            </w:r>
            <w:r w:rsidRPr="00BD1C83">
              <w:rPr>
                <w:color w:val="000000" w:themeColor="text1"/>
                <w:sz w:val="24"/>
                <w:szCs w:val="24"/>
              </w:rPr>
              <w:t>Показатели эффективности налоговой политики</w:t>
            </w:r>
          </w:p>
        </w:tc>
        <w:tc>
          <w:tcPr>
            <w:tcW w:w="5924" w:type="dxa"/>
          </w:tcPr>
          <w:p w14:paraId="63A963F7" w14:textId="77777777" w:rsidR="00CA1671" w:rsidRDefault="00CA1671" w:rsidP="00BD1C83">
            <w:pPr>
              <w:widowControl/>
              <w:autoSpaceDE/>
              <w:autoSpaceDN/>
              <w:adjustRightInd/>
              <w:jc w:val="both"/>
              <w:rPr>
                <w:rFonts w:eastAsia="MS Mincho"/>
                <w:color w:val="000000"/>
                <w:sz w:val="24"/>
                <w:szCs w:val="24"/>
                <w:lang w:eastAsia="ja-JP"/>
              </w:rPr>
            </w:pPr>
            <w:r>
              <w:rPr>
                <w:rFonts w:eastAsia="MS Mincho"/>
                <w:color w:val="000000"/>
                <w:sz w:val="24"/>
                <w:szCs w:val="24"/>
                <w:lang w:eastAsia="ja-JP"/>
              </w:rPr>
              <w:t xml:space="preserve">1. </w:t>
            </w:r>
            <w:r w:rsidRPr="00CA1671">
              <w:rPr>
                <w:rFonts w:eastAsia="MS Mincho"/>
                <w:color w:val="000000"/>
                <w:sz w:val="24"/>
                <w:szCs w:val="24"/>
                <w:lang w:eastAsia="ja-JP"/>
              </w:rPr>
              <w:t xml:space="preserve">Какие показатели эффективности налоговой политики используются в России и за рубежом? </w:t>
            </w:r>
          </w:p>
          <w:p w14:paraId="12F1FF5D"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2. Как связаны показатели бюджетной обеспеченности с показателем эффективности налоговой политики? </w:t>
            </w:r>
          </w:p>
          <w:p w14:paraId="325148FA"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3. Как определить эффективность применяемых налоговых льгот? </w:t>
            </w:r>
          </w:p>
          <w:p w14:paraId="31047488"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4. Как государство предполагает компенсировать выпадающие доходы бюджета от применения налоговых и таможенных льгот? </w:t>
            </w:r>
          </w:p>
          <w:p w14:paraId="36784C49" w14:textId="77777777" w:rsidR="00CA1671" w:rsidRDefault="00CA1671" w:rsidP="00BD1C83">
            <w:pPr>
              <w:widowControl/>
              <w:autoSpaceDE/>
              <w:autoSpaceDN/>
              <w:adjustRightInd/>
              <w:jc w:val="both"/>
              <w:rPr>
                <w:rFonts w:eastAsia="MS Mincho"/>
                <w:color w:val="000000"/>
                <w:sz w:val="24"/>
                <w:szCs w:val="24"/>
                <w:lang w:eastAsia="ja-JP"/>
              </w:rPr>
            </w:pPr>
            <w:r w:rsidRPr="00CA1671">
              <w:rPr>
                <w:rFonts w:eastAsia="MS Mincho"/>
                <w:color w:val="000000"/>
                <w:sz w:val="24"/>
                <w:szCs w:val="24"/>
                <w:lang w:eastAsia="ja-JP"/>
              </w:rPr>
              <w:t xml:space="preserve">5. Какие из существующих в РФ стимулирующих налоговых механизмов показали высокую эффективность, а какие не работают? </w:t>
            </w:r>
          </w:p>
          <w:p w14:paraId="0233E7D5" w14:textId="73289E99" w:rsidR="00BD1C83" w:rsidRPr="007460CA" w:rsidRDefault="00CA1671" w:rsidP="004F5712">
            <w:pPr>
              <w:widowControl/>
              <w:autoSpaceDE/>
              <w:autoSpaceDN/>
              <w:adjustRightInd/>
              <w:jc w:val="both"/>
              <w:rPr>
                <w:color w:val="000000" w:themeColor="text1"/>
                <w:sz w:val="24"/>
                <w:szCs w:val="24"/>
                <w:lang w:val="eu-ES"/>
              </w:rPr>
            </w:pPr>
            <w:r w:rsidRPr="00CA1671">
              <w:rPr>
                <w:rFonts w:eastAsia="MS Mincho"/>
                <w:color w:val="000000"/>
                <w:sz w:val="24"/>
                <w:szCs w:val="24"/>
                <w:lang w:eastAsia="ja-JP"/>
              </w:rPr>
              <w:t>Рекомендуемые источники из разделов: Нормативные акты №№ 1-</w:t>
            </w:r>
            <w:r w:rsidR="004F5712">
              <w:rPr>
                <w:rFonts w:eastAsia="MS Mincho"/>
                <w:color w:val="000000"/>
                <w:sz w:val="24"/>
                <w:szCs w:val="24"/>
                <w:lang w:eastAsia="ja-JP"/>
              </w:rPr>
              <w:t>3</w:t>
            </w:r>
            <w:r w:rsidRPr="00CA1671">
              <w:rPr>
                <w:rFonts w:eastAsia="MS Mincho"/>
                <w:color w:val="000000"/>
                <w:sz w:val="24"/>
                <w:szCs w:val="24"/>
                <w:lang w:eastAsia="ja-JP"/>
              </w:rPr>
              <w:t xml:space="preserve"> Основная литература №№1-</w:t>
            </w:r>
            <w:r w:rsidR="004F5712">
              <w:rPr>
                <w:rFonts w:eastAsia="MS Mincho"/>
                <w:color w:val="000000"/>
                <w:sz w:val="24"/>
                <w:szCs w:val="24"/>
                <w:lang w:eastAsia="ja-JP"/>
              </w:rPr>
              <w:t>3</w:t>
            </w:r>
            <w:r w:rsidRPr="00CA1671">
              <w:rPr>
                <w:rFonts w:eastAsia="MS Mincho"/>
                <w:color w:val="000000"/>
                <w:sz w:val="24"/>
                <w:szCs w:val="24"/>
                <w:lang w:eastAsia="ja-JP"/>
              </w:rPr>
              <w:t xml:space="preserve"> Дополнительная литература №№</w:t>
            </w:r>
            <w:r w:rsidR="004F5712">
              <w:rPr>
                <w:rFonts w:eastAsia="MS Mincho"/>
                <w:color w:val="000000"/>
                <w:sz w:val="24"/>
                <w:szCs w:val="24"/>
                <w:lang w:eastAsia="ja-JP"/>
              </w:rPr>
              <w:t>4-8</w:t>
            </w:r>
            <w:r w:rsidRPr="00CA1671">
              <w:rPr>
                <w:rFonts w:eastAsia="MS Mincho"/>
                <w:color w:val="000000"/>
                <w:sz w:val="24"/>
                <w:szCs w:val="24"/>
                <w:lang w:eastAsia="ja-JP"/>
              </w:rPr>
              <w:t xml:space="preserve"> Ресурсы информационно-телекоммуникационной сети «Интернет» №№1- 5</w:t>
            </w:r>
          </w:p>
        </w:tc>
        <w:tc>
          <w:tcPr>
            <w:tcW w:w="2240" w:type="dxa"/>
          </w:tcPr>
          <w:p w14:paraId="1C518596" w14:textId="6F6544E1" w:rsidR="00BD1C83" w:rsidRPr="00E44C16" w:rsidRDefault="00BD1C83" w:rsidP="00BD1C83">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CA1671" w:rsidRPr="00E44C16" w14:paraId="6DBD6FBB" w14:textId="77777777" w:rsidTr="00E06878">
        <w:tc>
          <w:tcPr>
            <w:tcW w:w="1266" w:type="pct"/>
            <w:tcBorders>
              <w:top w:val="single" w:sz="4" w:space="0" w:color="auto"/>
              <w:left w:val="single" w:sz="4" w:space="0" w:color="auto"/>
              <w:bottom w:val="single" w:sz="4" w:space="0" w:color="auto"/>
              <w:right w:val="single" w:sz="4" w:space="0" w:color="auto"/>
            </w:tcBorders>
          </w:tcPr>
          <w:p w14:paraId="5FF36E23" w14:textId="2B49E825" w:rsidR="00CA1671" w:rsidRPr="00E44C16" w:rsidRDefault="00CA1671" w:rsidP="00CA1671">
            <w:pPr>
              <w:keepNext/>
              <w:jc w:val="both"/>
              <w:rPr>
                <w:color w:val="000000" w:themeColor="text1"/>
                <w:sz w:val="24"/>
                <w:szCs w:val="24"/>
              </w:rPr>
            </w:pPr>
            <w:r w:rsidRPr="00542A80">
              <w:rPr>
                <w:color w:val="000000" w:themeColor="text1"/>
                <w:sz w:val="24"/>
                <w:szCs w:val="24"/>
              </w:rPr>
              <w:t xml:space="preserve">Тема 1. </w:t>
            </w:r>
            <w:r w:rsidRPr="00BD1C83">
              <w:rPr>
                <w:color w:val="000000" w:themeColor="text1"/>
                <w:sz w:val="24"/>
                <w:szCs w:val="24"/>
              </w:rPr>
              <w:t>Понятие и основные задачи налоговой политики.</w:t>
            </w:r>
          </w:p>
        </w:tc>
        <w:tc>
          <w:tcPr>
            <w:tcW w:w="2000" w:type="pct"/>
            <w:shd w:val="clear" w:color="auto" w:fill="auto"/>
          </w:tcPr>
          <w:p w14:paraId="18D51E11" w14:textId="44256944" w:rsidR="00CA1671" w:rsidRPr="00606C10" w:rsidRDefault="00CA1671" w:rsidP="00CA1671">
            <w:pPr>
              <w:rPr>
                <w:color w:val="000000" w:themeColor="text1"/>
                <w:sz w:val="24"/>
                <w:szCs w:val="24"/>
              </w:rPr>
            </w:pPr>
            <w:r w:rsidRPr="00CA1671">
              <w:rPr>
                <w:rFonts w:eastAsia="MS Mincho"/>
                <w:color w:val="000000"/>
                <w:sz w:val="24"/>
                <w:szCs w:val="24"/>
              </w:rPr>
              <w:t>Изучение</w:t>
            </w:r>
            <w:r>
              <w:rPr>
                <w:rFonts w:eastAsia="MS Mincho"/>
                <w:color w:val="000000"/>
                <w:sz w:val="24"/>
                <w:szCs w:val="24"/>
              </w:rPr>
              <w:t xml:space="preserve"> </w:t>
            </w:r>
            <w:r w:rsidRPr="00CA1671">
              <w:rPr>
                <w:rFonts w:eastAsia="MS Mincho"/>
                <w:color w:val="000000"/>
                <w:sz w:val="24"/>
                <w:szCs w:val="24"/>
              </w:rPr>
              <w:t>зарубежного опыта и</w:t>
            </w:r>
            <w:r>
              <w:rPr>
                <w:rFonts w:eastAsia="MS Mincho"/>
                <w:color w:val="000000"/>
                <w:sz w:val="24"/>
                <w:szCs w:val="24"/>
              </w:rPr>
              <w:t xml:space="preserve"> </w:t>
            </w:r>
            <w:r w:rsidRPr="00CA1671">
              <w:rPr>
                <w:rFonts w:eastAsia="MS Mincho"/>
                <w:color w:val="000000"/>
                <w:sz w:val="24"/>
                <w:szCs w:val="24"/>
              </w:rPr>
              <w:t>опыта</w:t>
            </w:r>
            <w:r>
              <w:rPr>
                <w:rFonts w:eastAsia="MS Mincho"/>
                <w:color w:val="000000"/>
                <w:sz w:val="24"/>
                <w:szCs w:val="24"/>
              </w:rPr>
              <w:t xml:space="preserve"> </w:t>
            </w:r>
            <w:r w:rsidRPr="00CA1671">
              <w:rPr>
                <w:rFonts w:eastAsia="MS Mincho"/>
                <w:color w:val="000000"/>
                <w:sz w:val="24"/>
                <w:szCs w:val="24"/>
              </w:rPr>
              <w:t>дореволюционной</w:t>
            </w:r>
            <w:r>
              <w:rPr>
                <w:rFonts w:eastAsia="MS Mincho"/>
                <w:color w:val="000000"/>
                <w:sz w:val="24"/>
                <w:szCs w:val="24"/>
              </w:rPr>
              <w:t xml:space="preserve"> </w:t>
            </w:r>
            <w:r w:rsidRPr="00CA1671">
              <w:rPr>
                <w:rFonts w:eastAsia="MS Mincho"/>
                <w:color w:val="000000"/>
                <w:sz w:val="24"/>
                <w:szCs w:val="24"/>
              </w:rPr>
              <w:t>России по</w:t>
            </w:r>
            <w:r>
              <w:rPr>
                <w:rFonts w:eastAsia="MS Mincho"/>
                <w:color w:val="000000"/>
                <w:sz w:val="24"/>
                <w:szCs w:val="24"/>
              </w:rPr>
              <w:t xml:space="preserve"> </w:t>
            </w:r>
            <w:r w:rsidRPr="00CA1671">
              <w:rPr>
                <w:rFonts w:eastAsia="MS Mincho"/>
                <w:color w:val="000000"/>
                <w:sz w:val="24"/>
                <w:szCs w:val="24"/>
              </w:rPr>
              <w:t>формированию</w:t>
            </w:r>
            <w:r>
              <w:rPr>
                <w:rFonts w:eastAsia="MS Mincho"/>
                <w:color w:val="000000"/>
                <w:sz w:val="24"/>
                <w:szCs w:val="24"/>
              </w:rPr>
              <w:t xml:space="preserve"> </w:t>
            </w:r>
            <w:r w:rsidRPr="00CA1671">
              <w:rPr>
                <w:rFonts w:eastAsia="MS Mincho"/>
                <w:color w:val="000000"/>
                <w:sz w:val="24"/>
                <w:szCs w:val="24"/>
              </w:rPr>
              <w:t>налоговой политики</w:t>
            </w:r>
          </w:p>
        </w:tc>
        <w:tc>
          <w:tcPr>
            <w:tcW w:w="1734" w:type="pct"/>
          </w:tcPr>
          <w:p w14:paraId="61F2F8AB"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42EF347D" w14:textId="1EB72994" w:rsidR="00CA1671" w:rsidRPr="002524C2" w:rsidRDefault="00CA1671" w:rsidP="00CA1671">
            <w:pPr>
              <w:keepNext/>
              <w:jc w:val="both"/>
              <w:rPr>
                <w:b/>
                <w:color w:val="000000" w:themeColor="text1"/>
                <w:sz w:val="24"/>
                <w:szCs w:val="24"/>
              </w:rPr>
            </w:pPr>
            <w:r w:rsidRPr="002524C2">
              <w:rPr>
                <w:color w:val="000000" w:themeColor="text1"/>
                <w:sz w:val="24"/>
                <w:szCs w:val="24"/>
              </w:rPr>
              <w:t>Подготовка и выполнение эссе</w:t>
            </w:r>
          </w:p>
        </w:tc>
      </w:tr>
      <w:tr w:rsidR="00CA1671" w:rsidRPr="00E44C16" w14:paraId="573F8D84" w14:textId="77777777" w:rsidTr="00E06878">
        <w:tc>
          <w:tcPr>
            <w:tcW w:w="1266" w:type="pct"/>
            <w:tcBorders>
              <w:top w:val="single" w:sz="4" w:space="0" w:color="auto"/>
              <w:left w:val="single" w:sz="4" w:space="0" w:color="auto"/>
              <w:bottom w:val="single" w:sz="4" w:space="0" w:color="auto"/>
              <w:right w:val="single" w:sz="4" w:space="0" w:color="auto"/>
            </w:tcBorders>
          </w:tcPr>
          <w:p w14:paraId="544DBEAF" w14:textId="4E41F54A" w:rsidR="00CA1671" w:rsidRPr="00E44C16" w:rsidRDefault="00CA1671" w:rsidP="00CA1671">
            <w:pPr>
              <w:keepNext/>
              <w:jc w:val="both"/>
              <w:rPr>
                <w:color w:val="000000" w:themeColor="text1"/>
                <w:sz w:val="24"/>
                <w:szCs w:val="24"/>
              </w:rPr>
            </w:pPr>
            <w:r w:rsidRPr="00542A80">
              <w:rPr>
                <w:color w:val="000000" w:themeColor="text1"/>
                <w:sz w:val="24"/>
                <w:szCs w:val="24"/>
              </w:rPr>
              <w:t xml:space="preserve">Тема 2. </w:t>
            </w:r>
            <w:r w:rsidRPr="00BD1C83">
              <w:rPr>
                <w:color w:val="000000" w:themeColor="text1"/>
                <w:sz w:val="24"/>
                <w:szCs w:val="24"/>
              </w:rPr>
              <w:t>Современная налоговая политика в Российской Федерации и зарубежных стран</w:t>
            </w:r>
          </w:p>
        </w:tc>
        <w:tc>
          <w:tcPr>
            <w:tcW w:w="2000" w:type="pct"/>
            <w:shd w:val="clear" w:color="auto" w:fill="auto"/>
          </w:tcPr>
          <w:p w14:paraId="45992AF2" w14:textId="14397CDC" w:rsidR="00CA1671" w:rsidRPr="00606C10" w:rsidRDefault="001A2121" w:rsidP="00CA1671">
            <w:pPr>
              <w:tabs>
                <w:tab w:val="left" w:pos="2451"/>
              </w:tabs>
              <w:rPr>
                <w:sz w:val="24"/>
                <w:szCs w:val="24"/>
              </w:rPr>
            </w:pPr>
            <w:r w:rsidRPr="001A2121">
              <w:rPr>
                <w:rFonts w:eastAsia="MS Mincho"/>
                <w:color w:val="000000"/>
                <w:sz w:val="24"/>
                <w:szCs w:val="24"/>
              </w:rPr>
              <w:t>Изучение методик расчета налогового бремени</w:t>
            </w:r>
          </w:p>
        </w:tc>
        <w:tc>
          <w:tcPr>
            <w:tcW w:w="1734" w:type="pct"/>
          </w:tcPr>
          <w:p w14:paraId="2DD1A190"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20116AEB" w14:textId="6C24047C" w:rsidR="00CA1671" w:rsidRPr="002524C2" w:rsidRDefault="00CA1671" w:rsidP="00CA1671">
            <w:pPr>
              <w:keepNext/>
              <w:jc w:val="both"/>
              <w:rPr>
                <w:b/>
                <w:color w:val="000000" w:themeColor="text1"/>
                <w:sz w:val="24"/>
                <w:szCs w:val="24"/>
              </w:rPr>
            </w:pPr>
            <w:r w:rsidRPr="002524C2">
              <w:rPr>
                <w:color w:val="000000" w:themeColor="text1"/>
                <w:sz w:val="24"/>
                <w:szCs w:val="24"/>
              </w:rPr>
              <w:t>Подготовка и выполнение эссе</w:t>
            </w:r>
          </w:p>
        </w:tc>
      </w:tr>
      <w:tr w:rsidR="00CA1671" w:rsidRPr="00E44C16" w14:paraId="7CD6E9FE" w14:textId="77777777" w:rsidTr="00E06878">
        <w:tc>
          <w:tcPr>
            <w:tcW w:w="1266" w:type="pct"/>
            <w:tcBorders>
              <w:top w:val="single" w:sz="4" w:space="0" w:color="auto"/>
              <w:left w:val="single" w:sz="4" w:space="0" w:color="auto"/>
              <w:bottom w:val="single" w:sz="4" w:space="0" w:color="auto"/>
              <w:right w:val="single" w:sz="4" w:space="0" w:color="auto"/>
            </w:tcBorders>
          </w:tcPr>
          <w:p w14:paraId="68B19F4C" w14:textId="6EDD3B1C" w:rsidR="00CA1671" w:rsidRPr="00E44C16" w:rsidRDefault="00CA1671" w:rsidP="00CA1671">
            <w:pPr>
              <w:keepNext/>
              <w:jc w:val="both"/>
              <w:rPr>
                <w:color w:val="000000" w:themeColor="text1"/>
                <w:sz w:val="24"/>
                <w:szCs w:val="24"/>
              </w:rPr>
            </w:pPr>
            <w:r w:rsidRPr="00542A80">
              <w:rPr>
                <w:sz w:val="24"/>
                <w:szCs w:val="24"/>
              </w:rPr>
              <w:t xml:space="preserve">Тема 3. </w:t>
            </w:r>
            <w:r w:rsidRPr="00BD1C83">
              <w:rPr>
                <w:sz w:val="24"/>
                <w:szCs w:val="24"/>
              </w:rPr>
              <w:t>Стимулирующие и социальные задачи налоговой политики</w:t>
            </w:r>
          </w:p>
        </w:tc>
        <w:tc>
          <w:tcPr>
            <w:tcW w:w="2000" w:type="pct"/>
            <w:shd w:val="clear" w:color="auto" w:fill="auto"/>
          </w:tcPr>
          <w:p w14:paraId="01391EB9" w14:textId="2AB9E55B" w:rsidR="00CA1671" w:rsidRPr="00606C10" w:rsidRDefault="001A2121" w:rsidP="00CA1671">
            <w:pPr>
              <w:keepNext/>
              <w:jc w:val="both"/>
              <w:rPr>
                <w:color w:val="000000" w:themeColor="text1"/>
                <w:sz w:val="24"/>
                <w:szCs w:val="24"/>
              </w:rPr>
            </w:pPr>
            <w:r w:rsidRPr="001A2121">
              <w:rPr>
                <w:rFonts w:eastAsia="MS Mincho"/>
                <w:color w:val="000000"/>
                <w:sz w:val="24"/>
                <w:szCs w:val="24"/>
              </w:rPr>
              <w:t>Расчеты выпадающих доходов бюджетов по отдельным налогам. Подготовка эссе.</w:t>
            </w:r>
          </w:p>
        </w:tc>
        <w:tc>
          <w:tcPr>
            <w:tcW w:w="1734" w:type="pct"/>
          </w:tcPr>
          <w:p w14:paraId="76128BBF"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075C5935" w14:textId="658D7674"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и выполнение эссе</w:t>
            </w:r>
          </w:p>
        </w:tc>
      </w:tr>
      <w:tr w:rsidR="00CA1671" w:rsidRPr="00E44C16" w14:paraId="63863899" w14:textId="77777777" w:rsidTr="00E06878">
        <w:tc>
          <w:tcPr>
            <w:tcW w:w="1266" w:type="pct"/>
            <w:tcBorders>
              <w:top w:val="single" w:sz="4" w:space="0" w:color="auto"/>
              <w:left w:val="single" w:sz="4" w:space="0" w:color="auto"/>
              <w:bottom w:val="single" w:sz="4" w:space="0" w:color="auto"/>
              <w:right w:val="single" w:sz="4" w:space="0" w:color="auto"/>
            </w:tcBorders>
          </w:tcPr>
          <w:p w14:paraId="0A2FFF16" w14:textId="6128A724" w:rsidR="00CA1671" w:rsidRPr="00E44C16" w:rsidRDefault="00CA1671" w:rsidP="00CA1671">
            <w:pPr>
              <w:keepNext/>
              <w:jc w:val="both"/>
              <w:rPr>
                <w:color w:val="000000" w:themeColor="text1"/>
                <w:sz w:val="24"/>
                <w:szCs w:val="24"/>
              </w:rPr>
            </w:pPr>
            <w:r w:rsidRPr="00542A80">
              <w:rPr>
                <w:sz w:val="24"/>
                <w:szCs w:val="24"/>
              </w:rPr>
              <w:t xml:space="preserve">Тема 4. </w:t>
            </w:r>
            <w:r w:rsidRPr="00BD1C83">
              <w:rPr>
                <w:sz w:val="24"/>
                <w:szCs w:val="24"/>
              </w:rPr>
              <w:t>Налоговые методы стимулирования инвестиционной и инновационной деятельности</w:t>
            </w:r>
          </w:p>
        </w:tc>
        <w:tc>
          <w:tcPr>
            <w:tcW w:w="2000" w:type="pct"/>
            <w:shd w:val="clear" w:color="auto" w:fill="auto"/>
          </w:tcPr>
          <w:p w14:paraId="6E59B4AC" w14:textId="62B2E272" w:rsidR="00CA1671" w:rsidRPr="00606C10" w:rsidRDefault="001A2121" w:rsidP="00CA1671">
            <w:pPr>
              <w:keepNext/>
              <w:jc w:val="both"/>
              <w:rPr>
                <w:color w:val="000000" w:themeColor="text1"/>
                <w:sz w:val="24"/>
                <w:szCs w:val="24"/>
              </w:rPr>
            </w:pPr>
            <w:r w:rsidRPr="001A2121">
              <w:rPr>
                <w:rFonts w:eastAsia="MS Mincho"/>
                <w:color w:val="000000"/>
                <w:sz w:val="24"/>
                <w:szCs w:val="24"/>
              </w:rPr>
              <w:t>Определение эффективности стимулирующих механизмов</w:t>
            </w:r>
          </w:p>
        </w:tc>
        <w:tc>
          <w:tcPr>
            <w:tcW w:w="1734" w:type="pct"/>
          </w:tcPr>
          <w:p w14:paraId="52D69B14"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027527D8" w14:textId="2BCDE28A"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и выполнение эссе</w:t>
            </w:r>
          </w:p>
        </w:tc>
      </w:tr>
      <w:tr w:rsidR="00CA1671" w:rsidRPr="00E44C16" w14:paraId="1FDA8AA1" w14:textId="77777777" w:rsidTr="00E06878">
        <w:tc>
          <w:tcPr>
            <w:tcW w:w="1266" w:type="pct"/>
            <w:tcBorders>
              <w:top w:val="single" w:sz="4" w:space="0" w:color="auto"/>
              <w:left w:val="single" w:sz="4" w:space="0" w:color="auto"/>
              <w:bottom w:val="single" w:sz="4" w:space="0" w:color="auto"/>
              <w:right w:val="single" w:sz="4" w:space="0" w:color="auto"/>
            </w:tcBorders>
          </w:tcPr>
          <w:p w14:paraId="0048201C" w14:textId="1090109E" w:rsidR="00CA1671" w:rsidRPr="00E44C16" w:rsidRDefault="00CA1671" w:rsidP="00CA1671">
            <w:pPr>
              <w:keepNext/>
              <w:jc w:val="both"/>
              <w:rPr>
                <w:color w:val="000000" w:themeColor="text1"/>
                <w:sz w:val="24"/>
                <w:szCs w:val="24"/>
              </w:rPr>
            </w:pPr>
            <w:r w:rsidRPr="00542A80">
              <w:rPr>
                <w:color w:val="000000" w:themeColor="text1"/>
                <w:sz w:val="24"/>
                <w:szCs w:val="24"/>
              </w:rPr>
              <w:t xml:space="preserve">Тема 5. </w:t>
            </w:r>
            <w:r w:rsidRPr="00BD1C83">
              <w:rPr>
                <w:color w:val="000000" w:themeColor="text1"/>
                <w:sz w:val="24"/>
                <w:szCs w:val="24"/>
              </w:rPr>
              <w:t>Региональная налоговая политика как направление налоговой политики Российской Федерации</w:t>
            </w:r>
          </w:p>
        </w:tc>
        <w:tc>
          <w:tcPr>
            <w:tcW w:w="2000" w:type="pct"/>
            <w:shd w:val="clear" w:color="auto" w:fill="auto"/>
          </w:tcPr>
          <w:p w14:paraId="6A0486FE" w14:textId="2325D002" w:rsidR="00CA1671" w:rsidRPr="00606C10" w:rsidRDefault="001A2121" w:rsidP="00CA1671">
            <w:pPr>
              <w:keepNext/>
              <w:jc w:val="both"/>
              <w:rPr>
                <w:color w:val="000000" w:themeColor="text1"/>
                <w:sz w:val="24"/>
                <w:szCs w:val="24"/>
              </w:rPr>
            </w:pPr>
            <w:r w:rsidRPr="001A2121">
              <w:rPr>
                <w:rFonts w:eastAsia="MS Mincho"/>
                <w:color w:val="000000"/>
                <w:sz w:val="24"/>
                <w:szCs w:val="24"/>
              </w:rPr>
              <w:t>Выбор регионов, где законодательство изобилует налоговыми льготами и где они почти отсутствуют</w:t>
            </w:r>
          </w:p>
        </w:tc>
        <w:tc>
          <w:tcPr>
            <w:tcW w:w="1734" w:type="pct"/>
          </w:tcPr>
          <w:p w14:paraId="55A6BECF"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4ABBC0A6" w14:textId="616E82E0"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и выполнение эссе</w:t>
            </w:r>
          </w:p>
        </w:tc>
      </w:tr>
      <w:tr w:rsidR="00CA1671" w:rsidRPr="00E44C16" w14:paraId="5BB8374A" w14:textId="77777777" w:rsidTr="00E06878">
        <w:tc>
          <w:tcPr>
            <w:tcW w:w="1266" w:type="pct"/>
            <w:tcBorders>
              <w:top w:val="single" w:sz="4" w:space="0" w:color="auto"/>
              <w:left w:val="single" w:sz="4" w:space="0" w:color="auto"/>
              <w:bottom w:val="single" w:sz="4" w:space="0" w:color="auto"/>
              <w:right w:val="single" w:sz="4" w:space="0" w:color="auto"/>
            </w:tcBorders>
          </w:tcPr>
          <w:p w14:paraId="293146D9" w14:textId="2A5E1560" w:rsidR="00CA1671" w:rsidRPr="00E44C16" w:rsidRDefault="00CA1671" w:rsidP="00CA1671">
            <w:pPr>
              <w:keepNext/>
              <w:jc w:val="both"/>
              <w:rPr>
                <w:color w:val="000000" w:themeColor="text1"/>
                <w:sz w:val="24"/>
                <w:szCs w:val="24"/>
              </w:rPr>
            </w:pPr>
            <w:r w:rsidRPr="00542A80">
              <w:rPr>
                <w:color w:val="000000" w:themeColor="text1"/>
                <w:sz w:val="24"/>
                <w:szCs w:val="24"/>
              </w:rPr>
              <w:t xml:space="preserve">Тема 6. </w:t>
            </w:r>
            <w:r w:rsidRPr="00BD1C83">
              <w:rPr>
                <w:color w:val="000000" w:themeColor="text1"/>
                <w:sz w:val="24"/>
                <w:szCs w:val="24"/>
              </w:rPr>
              <w:t>Задачи налоговой политики в борьбе с теневой экономикой</w:t>
            </w:r>
          </w:p>
        </w:tc>
        <w:tc>
          <w:tcPr>
            <w:tcW w:w="2000" w:type="pct"/>
            <w:shd w:val="clear" w:color="auto" w:fill="auto"/>
          </w:tcPr>
          <w:p w14:paraId="6277C4E0" w14:textId="182F2A73" w:rsidR="00CA1671" w:rsidRPr="00606C10" w:rsidRDefault="001A2121" w:rsidP="00CA1671">
            <w:pPr>
              <w:keepNext/>
              <w:jc w:val="both"/>
              <w:rPr>
                <w:color w:val="000000" w:themeColor="text1"/>
                <w:sz w:val="24"/>
                <w:szCs w:val="24"/>
              </w:rPr>
            </w:pPr>
            <w:r w:rsidRPr="001A2121">
              <w:rPr>
                <w:rFonts w:eastAsia="MS Mincho"/>
                <w:color w:val="000000"/>
                <w:sz w:val="24"/>
                <w:szCs w:val="24"/>
              </w:rPr>
              <w:t>Изучение действующей практики налогообложения подакцизной продукции, продукции, предназначенной на экспорт</w:t>
            </w:r>
          </w:p>
        </w:tc>
        <w:tc>
          <w:tcPr>
            <w:tcW w:w="1734" w:type="pct"/>
          </w:tcPr>
          <w:p w14:paraId="26BC4F8A"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27C8C19C" w14:textId="10E547AE"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и выполнение эссе</w:t>
            </w:r>
          </w:p>
        </w:tc>
      </w:tr>
      <w:tr w:rsidR="00CA1671" w:rsidRPr="00E44C16" w14:paraId="6B3C5337" w14:textId="77777777" w:rsidTr="00E06878">
        <w:tc>
          <w:tcPr>
            <w:tcW w:w="1266" w:type="pct"/>
            <w:tcBorders>
              <w:top w:val="single" w:sz="4" w:space="0" w:color="auto"/>
              <w:left w:val="single" w:sz="4" w:space="0" w:color="auto"/>
              <w:bottom w:val="single" w:sz="4" w:space="0" w:color="auto"/>
              <w:right w:val="single" w:sz="4" w:space="0" w:color="auto"/>
            </w:tcBorders>
          </w:tcPr>
          <w:p w14:paraId="04BFB4FC" w14:textId="62E1A354" w:rsidR="00CA1671" w:rsidRPr="00E44C16" w:rsidRDefault="00CA1671" w:rsidP="00CA1671">
            <w:pPr>
              <w:keepNext/>
              <w:jc w:val="both"/>
              <w:rPr>
                <w:color w:val="000000" w:themeColor="text1"/>
                <w:sz w:val="24"/>
                <w:szCs w:val="24"/>
              </w:rPr>
            </w:pPr>
            <w:r w:rsidRPr="00542A80">
              <w:rPr>
                <w:color w:val="000000" w:themeColor="text1"/>
                <w:sz w:val="24"/>
                <w:szCs w:val="24"/>
              </w:rPr>
              <w:lastRenderedPageBreak/>
              <w:t xml:space="preserve">Тема 7. </w:t>
            </w:r>
            <w:r w:rsidRPr="00BD1C83">
              <w:rPr>
                <w:color w:val="000000" w:themeColor="text1"/>
                <w:sz w:val="24"/>
                <w:szCs w:val="24"/>
              </w:rPr>
              <w:t>Показатели эффективности налоговой политики</w:t>
            </w:r>
          </w:p>
        </w:tc>
        <w:tc>
          <w:tcPr>
            <w:tcW w:w="2000" w:type="pct"/>
            <w:shd w:val="clear" w:color="auto" w:fill="auto"/>
          </w:tcPr>
          <w:p w14:paraId="498ECB83" w14:textId="0532717F" w:rsidR="00CA1671" w:rsidRPr="00606C10" w:rsidRDefault="001A2121" w:rsidP="00CA1671">
            <w:pPr>
              <w:keepNext/>
              <w:jc w:val="both"/>
              <w:rPr>
                <w:color w:val="000000" w:themeColor="text1"/>
                <w:sz w:val="24"/>
                <w:szCs w:val="24"/>
              </w:rPr>
            </w:pPr>
            <w:r w:rsidRPr="001A2121">
              <w:rPr>
                <w:rFonts w:eastAsia="MS Mincho"/>
                <w:color w:val="000000"/>
                <w:sz w:val="24"/>
                <w:szCs w:val="24"/>
              </w:rPr>
              <w:t>Изучение математической составляющей расчета эффективности налоговой политики. Сдача эссе преподавателю на проверку</w:t>
            </w:r>
          </w:p>
        </w:tc>
        <w:tc>
          <w:tcPr>
            <w:tcW w:w="1734" w:type="pct"/>
          </w:tcPr>
          <w:p w14:paraId="2BAC0340" w14:textId="77777777"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2524C2">
              <w:rPr>
                <w:color w:val="000000" w:themeColor="text1"/>
                <w:sz w:val="24"/>
                <w:szCs w:val="24"/>
              </w:rPr>
              <w:t>КонсультантПлюс</w:t>
            </w:r>
            <w:proofErr w:type="spellEnd"/>
            <w:r w:rsidRPr="002524C2">
              <w:rPr>
                <w:color w:val="000000" w:themeColor="text1"/>
                <w:sz w:val="24"/>
                <w:szCs w:val="24"/>
              </w:rPr>
              <w:t>», «Гарант». Подготовка к дискуссии по вопросам семинара.</w:t>
            </w:r>
          </w:p>
          <w:p w14:paraId="062241A0" w14:textId="7B8E70BA" w:rsidR="00CA1671" w:rsidRPr="002524C2" w:rsidRDefault="00CA1671" w:rsidP="00CA1671">
            <w:pPr>
              <w:keepNext/>
              <w:jc w:val="both"/>
              <w:rPr>
                <w:color w:val="000000" w:themeColor="text1"/>
                <w:sz w:val="24"/>
                <w:szCs w:val="24"/>
              </w:rPr>
            </w:pPr>
            <w:r w:rsidRPr="002524C2">
              <w:rPr>
                <w:color w:val="000000" w:themeColor="text1"/>
                <w:sz w:val="24"/>
                <w:szCs w:val="24"/>
              </w:rPr>
              <w:t>Подготовка и выполнение эссе</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7B30C6B" w:rsidR="00182544" w:rsidRPr="00650C9C" w:rsidRDefault="00182544" w:rsidP="00182544">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2524C2">
        <w:rPr>
          <w:sz w:val="28"/>
          <w:szCs w:val="28"/>
        </w:rPr>
        <w:t>проблемным темам дисциплины; выполнение студентом п</w:t>
      </w:r>
      <w:r w:rsidR="0051697A" w:rsidRPr="002524C2">
        <w:rPr>
          <w:sz w:val="28"/>
          <w:szCs w:val="28"/>
        </w:rPr>
        <w:t xml:space="preserve">редложенных кейсов; выполнение </w:t>
      </w:r>
      <w:r w:rsidR="002524C2" w:rsidRPr="002524C2">
        <w:rPr>
          <w:sz w:val="28"/>
          <w:szCs w:val="28"/>
        </w:rPr>
        <w:t>эссе</w:t>
      </w:r>
      <w:r w:rsidRPr="002524C2">
        <w:rPr>
          <w:sz w:val="28"/>
          <w:szCs w:val="28"/>
        </w:rPr>
        <w:t>.</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1AE2013B" w:rsidR="00182544" w:rsidRPr="00650C9C" w:rsidRDefault="007460CA"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75638476" w:rsidR="00182544" w:rsidRPr="00383F75" w:rsidRDefault="007460CA" w:rsidP="0051697A">
            <w:pPr>
              <w:rPr>
                <w:sz w:val="28"/>
                <w:szCs w:val="28"/>
                <w:lang w:val="en-US"/>
              </w:rPr>
            </w:pPr>
            <w:r>
              <w:rPr>
                <w:sz w:val="28"/>
                <w:szCs w:val="28"/>
              </w:rPr>
              <w:t>Эссе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71ADD5FE" w14:textId="77777777" w:rsidR="002524C2" w:rsidRDefault="00970569" w:rsidP="00F95658">
      <w:pPr>
        <w:pStyle w:val="ab"/>
        <w:ind w:firstLine="709"/>
        <w:jc w:val="both"/>
        <w:rPr>
          <w:b w:val="0"/>
          <w:color w:val="FF0000"/>
          <w:szCs w:val="28"/>
        </w:rPr>
      </w:pPr>
      <w:r>
        <w:rPr>
          <w:b w:val="0"/>
          <w:color w:val="FF0000"/>
          <w:szCs w:val="28"/>
        </w:rPr>
        <w:t xml:space="preserve">                        </w:t>
      </w:r>
    </w:p>
    <w:p w14:paraId="60D8A7B3" w14:textId="77777777" w:rsidR="001A2121" w:rsidRDefault="001A2121" w:rsidP="002524C2">
      <w:pPr>
        <w:pStyle w:val="ab"/>
        <w:ind w:firstLine="709"/>
        <w:rPr>
          <w:szCs w:val="28"/>
        </w:rPr>
      </w:pPr>
    </w:p>
    <w:p w14:paraId="73C4C2F6" w14:textId="77777777" w:rsidR="001A2121" w:rsidRDefault="001A2121" w:rsidP="002524C2">
      <w:pPr>
        <w:pStyle w:val="ab"/>
        <w:ind w:firstLine="709"/>
        <w:rPr>
          <w:szCs w:val="28"/>
        </w:rPr>
      </w:pPr>
    </w:p>
    <w:p w14:paraId="20E056F1" w14:textId="77777777" w:rsidR="002A3680" w:rsidRPr="002A3680" w:rsidRDefault="002A3680" w:rsidP="002A3680">
      <w:pPr>
        <w:spacing w:line="360" w:lineRule="auto"/>
        <w:jc w:val="center"/>
        <w:rPr>
          <w:b/>
          <w:bCs/>
          <w:sz w:val="28"/>
          <w:szCs w:val="28"/>
        </w:rPr>
      </w:pPr>
      <w:r w:rsidRPr="002A3680">
        <w:rPr>
          <w:b/>
          <w:bCs/>
          <w:sz w:val="28"/>
          <w:szCs w:val="28"/>
        </w:rPr>
        <w:lastRenderedPageBreak/>
        <w:t>Задания для самостоятельной работы, дискуссии и размышления</w:t>
      </w:r>
    </w:p>
    <w:p w14:paraId="59741A1E" w14:textId="77777777" w:rsidR="002A3680" w:rsidRPr="002A3680" w:rsidRDefault="002A3680" w:rsidP="002A3680">
      <w:pPr>
        <w:spacing w:line="360" w:lineRule="auto"/>
        <w:ind w:firstLine="709"/>
        <w:jc w:val="both"/>
        <w:rPr>
          <w:sz w:val="28"/>
          <w:szCs w:val="28"/>
        </w:rPr>
      </w:pPr>
      <w:r w:rsidRPr="002A3680">
        <w:rPr>
          <w:b/>
          <w:sz w:val="28"/>
          <w:szCs w:val="28"/>
        </w:rPr>
        <w:t xml:space="preserve">Ситуация 1. </w:t>
      </w:r>
      <w:r w:rsidRPr="002A3680">
        <w:rPr>
          <w:sz w:val="28"/>
          <w:szCs w:val="28"/>
        </w:rPr>
        <w:t>Оцените современное состояние и перспективы развития налогового консультирования в мире и в Российской Федерации.</w:t>
      </w:r>
    </w:p>
    <w:p w14:paraId="561AC993" w14:textId="77777777" w:rsidR="002A3680" w:rsidRPr="002A3680" w:rsidRDefault="002A3680" w:rsidP="002A3680">
      <w:pPr>
        <w:spacing w:line="360" w:lineRule="auto"/>
        <w:ind w:firstLine="709"/>
        <w:jc w:val="both"/>
        <w:rPr>
          <w:sz w:val="28"/>
          <w:szCs w:val="28"/>
        </w:rPr>
      </w:pPr>
      <w:r w:rsidRPr="002A3680">
        <w:rPr>
          <w:b/>
          <w:sz w:val="28"/>
          <w:szCs w:val="28"/>
        </w:rPr>
        <w:t>Ситуация 2.</w:t>
      </w:r>
      <w:r w:rsidRPr="002A3680">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5CB3F84C" w14:textId="77777777" w:rsidR="002A3680" w:rsidRPr="002A3680" w:rsidRDefault="002A3680" w:rsidP="002A3680">
      <w:pPr>
        <w:spacing w:line="360" w:lineRule="auto"/>
        <w:ind w:firstLine="709"/>
        <w:jc w:val="both"/>
        <w:rPr>
          <w:b/>
          <w:sz w:val="28"/>
          <w:szCs w:val="28"/>
        </w:rPr>
      </w:pPr>
      <w:r w:rsidRPr="002A3680">
        <w:rPr>
          <w:b/>
          <w:sz w:val="28"/>
          <w:szCs w:val="28"/>
        </w:rPr>
        <w:t xml:space="preserve">Ситуация 3. </w:t>
      </w:r>
      <w:r w:rsidRPr="002A3680">
        <w:rPr>
          <w:sz w:val="28"/>
          <w:szCs w:val="28"/>
        </w:rPr>
        <w:t>Рассчитать и обосновать законность налоговых последствий по ситуации 1 анализируемой компании.</w:t>
      </w:r>
    </w:p>
    <w:p w14:paraId="7F496B06" w14:textId="77777777" w:rsidR="002A3680" w:rsidRPr="002A3680" w:rsidRDefault="002A3680" w:rsidP="002A3680">
      <w:pPr>
        <w:tabs>
          <w:tab w:val="left" w:pos="993"/>
        </w:tabs>
        <w:spacing w:line="360" w:lineRule="auto"/>
        <w:ind w:firstLine="709"/>
        <w:jc w:val="both"/>
        <w:rPr>
          <w:sz w:val="28"/>
          <w:szCs w:val="28"/>
        </w:rPr>
      </w:pPr>
      <w:r w:rsidRPr="002A3680">
        <w:rPr>
          <w:b/>
          <w:sz w:val="28"/>
          <w:szCs w:val="28"/>
        </w:rPr>
        <w:t>Управляющая компания</w:t>
      </w:r>
      <w:r w:rsidRPr="002A3680">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w:t>
      </w:r>
      <w:proofErr w:type="spellStart"/>
      <w:r w:rsidRPr="002A3680">
        <w:rPr>
          <w:sz w:val="28"/>
          <w:szCs w:val="28"/>
        </w:rPr>
        <w:t>забалансовых</w:t>
      </w:r>
      <w:proofErr w:type="spellEnd"/>
      <w:r w:rsidRPr="002A3680">
        <w:rPr>
          <w:sz w:val="28"/>
          <w:szCs w:val="28"/>
        </w:rPr>
        <w:t xml:space="preserve"> счетах.</w:t>
      </w:r>
    </w:p>
    <w:p w14:paraId="3E9BC934" w14:textId="77777777" w:rsidR="002A3680" w:rsidRPr="002A3680" w:rsidRDefault="002A3680" w:rsidP="002A3680">
      <w:pPr>
        <w:pStyle w:val="a6"/>
        <w:tabs>
          <w:tab w:val="left" w:pos="993"/>
        </w:tabs>
        <w:spacing w:line="360" w:lineRule="auto"/>
        <w:ind w:left="0" w:firstLine="992"/>
        <w:jc w:val="both"/>
        <w:rPr>
          <w:sz w:val="28"/>
          <w:szCs w:val="28"/>
        </w:rPr>
      </w:pPr>
      <w:r w:rsidRPr="002A3680">
        <w:rPr>
          <w:b/>
          <w:i/>
          <w:sz w:val="28"/>
          <w:szCs w:val="28"/>
        </w:rPr>
        <w:t>Задание.</w:t>
      </w:r>
      <w:r w:rsidRPr="002A3680">
        <w:rPr>
          <w:sz w:val="28"/>
          <w:szCs w:val="28"/>
        </w:rPr>
        <w:t xml:space="preserve"> Охарактеризуйте налоговые последствия для головной и дочерних компаний данного решения при двух вариантах:</w:t>
      </w:r>
    </w:p>
    <w:p w14:paraId="7982ABD3" w14:textId="77777777" w:rsidR="002A3680" w:rsidRPr="002A3680" w:rsidRDefault="002A3680" w:rsidP="002A3680">
      <w:pPr>
        <w:pStyle w:val="a6"/>
        <w:tabs>
          <w:tab w:val="left" w:pos="993"/>
        </w:tabs>
        <w:spacing w:line="360" w:lineRule="auto"/>
        <w:ind w:left="0" w:firstLine="709"/>
        <w:jc w:val="both"/>
        <w:rPr>
          <w:sz w:val="28"/>
          <w:szCs w:val="28"/>
        </w:rPr>
      </w:pPr>
      <w:r w:rsidRPr="002A3680">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2A3680">
        <w:rPr>
          <w:sz w:val="28"/>
          <w:szCs w:val="28"/>
        </w:rPr>
        <w:t>тыс.руб</w:t>
      </w:r>
      <w:proofErr w:type="spellEnd"/>
      <w:r w:rsidRPr="002A3680">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2506B8FC" w14:textId="77777777" w:rsidR="002A3680" w:rsidRPr="002A3680" w:rsidRDefault="002A3680" w:rsidP="002A3680">
      <w:pPr>
        <w:pStyle w:val="a6"/>
        <w:tabs>
          <w:tab w:val="left" w:pos="993"/>
        </w:tabs>
        <w:spacing w:line="360" w:lineRule="auto"/>
        <w:ind w:left="0" w:firstLine="709"/>
        <w:jc w:val="both"/>
        <w:rPr>
          <w:sz w:val="28"/>
          <w:szCs w:val="28"/>
        </w:rPr>
      </w:pPr>
      <w:r w:rsidRPr="002A3680">
        <w:rPr>
          <w:sz w:val="28"/>
          <w:szCs w:val="28"/>
        </w:rPr>
        <w:t xml:space="preserve">Вариант № 2: Арендная плата установлена в сумме 6000 </w:t>
      </w:r>
      <w:proofErr w:type="spellStart"/>
      <w:r w:rsidRPr="002A3680">
        <w:rPr>
          <w:sz w:val="28"/>
          <w:szCs w:val="28"/>
        </w:rPr>
        <w:t>тыс.руб</w:t>
      </w:r>
      <w:proofErr w:type="spellEnd"/>
      <w:r w:rsidRPr="002A3680">
        <w:rPr>
          <w:sz w:val="28"/>
          <w:szCs w:val="28"/>
        </w:rPr>
        <w:t>. на основе согласия сторон, закрепленных соответствующим договором.</w:t>
      </w:r>
    </w:p>
    <w:p w14:paraId="0DF374CA" w14:textId="77777777" w:rsidR="002A3680" w:rsidRPr="002A3680" w:rsidRDefault="002A3680" w:rsidP="002A3680">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2A3680">
        <w:rPr>
          <w:sz w:val="28"/>
          <w:szCs w:val="28"/>
        </w:rPr>
        <w:t>Определите влияние двух разных договоров на финансовые результаты головной и дочерней компании.</w:t>
      </w:r>
    </w:p>
    <w:p w14:paraId="4FD429AC" w14:textId="77777777" w:rsidR="002A3680" w:rsidRPr="002A3680" w:rsidRDefault="002A3680" w:rsidP="002A3680">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2A3680">
        <w:rPr>
          <w:sz w:val="28"/>
          <w:szCs w:val="28"/>
        </w:rPr>
        <w:t>Является ли заключение данных договоров предметом внешнего налогового контроля? Поясните свой ответ.</w:t>
      </w:r>
    </w:p>
    <w:p w14:paraId="194F7F7B" w14:textId="77777777" w:rsidR="002A3680" w:rsidRPr="002A3680" w:rsidRDefault="002A3680" w:rsidP="002A3680">
      <w:pPr>
        <w:pStyle w:val="a6"/>
        <w:tabs>
          <w:tab w:val="left" w:pos="993"/>
        </w:tabs>
        <w:spacing w:line="360" w:lineRule="auto"/>
        <w:ind w:left="0" w:firstLine="709"/>
        <w:jc w:val="both"/>
        <w:rPr>
          <w:sz w:val="28"/>
          <w:szCs w:val="28"/>
        </w:rPr>
      </w:pPr>
      <w:r w:rsidRPr="002A3680">
        <w:rPr>
          <w:sz w:val="28"/>
          <w:szCs w:val="28"/>
        </w:rPr>
        <w:t>При подготовке ответов используйте Налоговый кодекс РФ.</w:t>
      </w:r>
    </w:p>
    <w:p w14:paraId="19DA5CEA" w14:textId="77777777" w:rsidR="002A3680" w:rsidRPr="002A3680" w:rsidRDefault="002A3680" w:rsidP="002A3680">
      <w:pPr>
        <w:spacing w:line="360" w:lineRule="auto"/>
        <w:ind w:firstLine="709"/>
        <w:jc w:val="both"/>
        <w:rPr>
          <w:sz w:val="28"/>
          <w:szCs w:val="28"/>
        </w:rPr>
      </w:pPr>
      <w:r w:rsidRPr="002A3680">
        <w:rPr>
          <w:b/>
          <w:sz w:val="28"/>
          <w:szCs w:val="28"/>
        </w:rPr>
        <w:t xml:space="preserve">Ситуация 4. </w:t>
      </w:r>
      <w:r w:rsidRPr="002A3680">
        <w:rPr>
          <w:sz w:val="28"/>
          <w:szCs w:val="28"/>
        </w:rPr>
        <w:t>Рассчитать и обосновать законность налоговых последствий по следующей анализируемой компании.</w:t>
      </w:r>
    </w:p>
    <w:p w14:paraId="692B3E91" w14:textId="77777777" w:rsidR="002A3680" w:rsidRPr="002A3680" w:rsidRDefault="002A3680" w:rsidP="002A3680">
      <w:pPr>
        <w:pStyle w:val="a6"/>
        <w:spacing w:line="360" w:lineRule="auto"/>
        <w:ind w:left="0" w:firstLine="709"/>
        <w:jc w:val="both"/>
        <w:rPr>
          <w:sz w:val="28"/>
          <w:szCs w:val="28"/>
        </w:rPr>
      </w:pPr>
      <w:r w:rsidRPr="002A3680">
        <w:rPr>
          <w:b/>
          <w:sz w:val="28"/>
          <w:szCs w:val="28"/>
        </w:rPr>
        <w:t>В связи с реализацией инвестиционного проекта</w:t>
      </w:r>
      <w:r w:rsidRPr="002A3680">
        <w:rPr>
          <w:sz w:val="28"/>
          <w:szCs w:val="28"/>
        </w:rPr>
        <w:t xml:space="preserve"> по модернизации технологического процесса в производстве, в учетной политике для целей налогообложения </w:t>
      </w:r>
      <w:r w:rsidRPr="002A3680">
        <w:rPr>
          <w:sz w:val="28"/>
          <w:szCs w:val="28"/>
        </w:rPr>
        <w:lastRenderedPageBreak/>
        <w:t>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3B0C3E68" w14:textId="77777777" w:rsidR="002A3680" w:rsidRPr="002A3680" w:rsidRDefault="002A3680" w:rsidP="002A3680">
      <w:pPr>
        <w:pStyle w:val="a6"/>
        <w:spacing w:line="360" w:lineRule="auto"/>
        <w:ind w:left="0" w:firstLine="709"/>
        <w:jc w:val="both"/>
        <w:rPr>
          <w:sz w:val="28"/>
          <w:szCs w:val="28"/>
        </w:rPr>
      </w:pPr>
      <w:r w:rsidRPr="002A3680">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5FC2EDAD" w14:textId="77777777" w:rsidR="002A3680" w:rsidRPr="002A3680" w:rsidRDefault="002A3680" w:rsidP="002A3680">
      <w:pPr>
        <w:pStyle w:val="a6"/>
        <w:spacing w:line="360" w:lineRule="auto"/>
        <w:ind w:left="0" w:firstLine="709"/>
        <w:jc w:val="both"/>
        <w:rPr>
          <w:b/>
          <w:i/>
          <w:sz w:val="28"/>
          <w:szCs w:val="28"/>
        </w:rPr>
      </w:pPr>
      <w:r w:rsidRPr="002A3680">
        <w:rPr>
          <w:b/>
          <w:i/>
          <w:sz w:val="28"/>
          <w:szCs w:val="28"/>
        </w:rPr>
        <w:t>Задание:</w:t>
      </w:r>
    </w:p>
    <w:p w14:paraId="5424F424" w14:textId="77777777" w:rsidR="002A3680" w:rsidRPr="002A3680" w:rsidRDefault="002A3680" w:rsidP="002A3680">
      <w:pPr>
        <w:pStyle w:val="a6"/>
        <w:widowControl/>
        <w:numPr>
          <w:ilvl w:val="0"/>
          <w:numId w:val="28"/>
        </w:numPr>
        <w:autoSpaceDE/>
        <w:autoSpaceDN/>
        <w:adjustRightInd/>
        <w:spacing w:line="360" w:lineRule="auto"/>
        <w:ind w:left="0" w:firstLine="709"/>
        <w:contextualSpacing/>
        <w:jc w:val="both"/>
        <w:rPr>
          <w:sz w:val="28"/>
          <w:szCs w:val="28"/>
        </w:rPr>
      </w:pPr>
      <w:r w:rsidRPr="002A3680">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28B6F14E" w14:textId="77777777" w:rsidR="002A3680" w:rsidRPr="002A3680" w:rsidRDefault="002A3680" w:rsidP="002A3680">
      <w:pPr>
        <w:pStyle w:val="a6"/>
        <w:widowControl/>
        <w:numPr>
          <w:ilvl w:val="0"/>
          <w:numId w:val="28"/>
        </w:numPr>
        <w:autoSpaceDE/>
        <w:autoSpaceDN/>
        <w:adjustRightInd/>
        <w:spacing w:line="360" w:lineRule="auto"/>
        <w:ind w:left="0" w:firstLine="709"/>
        <w:contextualSpacing/>
        <w:jc w:val="both"/>
        <w:rPr>
          <w:sz w:val="28"/>
          <w:szCs w:val="28"/>
        </w:rPr>
      </w:pPr>
      <w:r w:rsidRPr="002A3680">
        <w:rPr>
          <w:sz w:val="28"/>
          <w:szCs w:val="28"/>
        </w:rPr>
        <w:t>Суммы отложенного налогового обязательства на конец планируемого года по налогу на прибыль.</w:t>
      </w:r>
    </w:p>
    <w:p w14:paraId="0D540A37" w14:textId="77777777" w:rsidR="002A3680" w:rsidRPr="002A3680" w:rsidRDefault="002A3680" w:rsidP="002A3680">
      <w:pPr>
        <w:spacing w:line="360" w:lineRule="auto"/>
        <w:ind w:firstLine="709"/>
        <w:jc w:val="both"/>
        <w:rPr>
          <w:sz w:val="28"/>
          <w:szCs w:val="28"/>
        </w:rPr>
      </w:pPr>
      <w:r w:rsidRPr="002A3680">
        <w:rPr>
          <w:sz w:val="28"/>
          <w:szCs w:val="28"/>
        </w:rPr>
        <w:t>При подготовке ответов используйте Налоговый кодекс РФ.</w:t>
      </w:r>
    </w:p>
    <w:p w14:paraId="6C18A164" w14:textId="77777777" w:rsidR="002A3680" w:rsidRPr="002A3680" w:rsidRDefault="002A3680" w:rsidP="002A3680">
      <w:pPr>
        <w:spacing w:line="360" w:lineRule="auto"/>
        <w:ind w:firstLine="709"/>
        <w:jc w:val="both"/>
        <w:rPr>
          <w:b/>
          <w:sz w:val="28"/>
          <w:szCs w:val="28"/>
        </w:rPr>
      </w:pPr>
      <w:r w:rsidRPr="002A3680">
        <w:rPr>
          <w:b/>
          <w:sz w:val="28"/>
          <w:szCs w:val="28"/>
        </w:rPr>
        <w:t xml:space="preserve">Ситуация 5. </w:t>
      </w:r>
      <w:r w:rsidRPr="002A3680">
        <w:rPr>
          <w:sz w:val="28"/>
          <w:szCs w:val="28"/>
        </w:rPr>
        <w:t>Рассчитать и обосновать законность налоговых последствий по конкретной ситуации анализируемой компании.</w:t>
      </w:r>
    </w:p>
    <w:p w14:paraId="07F46920" w14:textId="77777777" w:rsidR="002A3680" w:rsidRPr="002A3680" w:rsidRDefault="002A3680" w:rsidP="002A3680">
      <w:pPr>
        <w:pStyle w:val="a6"/>
        <w:spacing w:line="360" w:lineRule="auto"/>
        <w:ind w:left="0" w:firstLine="709"/>
        <w:jc w:val="both"/>
        <w:rPr>
          <w:sz w:val="28"/>
          <w:szCs w:val="28"/>
        </w:rPr>
      </w:pPr>
      <w:r w:rsidRPr="002A3680">
        <w:rPr>
          <w:b/>
          <w:sz w:val="28"/>
          <w:szCs w:val="28"/>
        </w:rPr>
        <w:t>В процессе налогового</w:t>
      </w:r>
      <w:r w:rsidRPr="002A3680">
        <w:rPr>
          <w:sz w:val="28"/>
          <w:szCs w:val="28"/>
        </w:rPr>
        <w:t xml:space="preserve"> планирования специалисты налогового отдела крупной компании инициировали проведение обсуждения уровня прогнозируемых цен реализации на основную продукцию (продукция нефтехимии) с представителями отдела маркетинга и коммерческого отдела.  Учитывая, что цены влияют на уровень доходов от реализации как элемент налоговой базы НДС и налога на прибыль, по действующему регламенту специалисты налогового отдела получили следующую информацию.</w:t>
      </w:r>
    </w:p>
    <w:p w14:paraId="4671A466" w14:textId="77777777" w:rsidR="002A3680" w:rsidRPr="002A3680" w:rsidRDefault="002A3680" w:rsidP="002A3680">
      <w:pPr>
        <w:pStyle w:val="a6"/>
        <w:spacing w:line="360" w:lineRule="auto"/>
        <w:ind w:left="0" w:firstLine="709"/>
        <w:jc w:val="both"/>
        <w:rPr>
          <w:sz w:val="28"/>
          <w:szCs w:val="28"/>
        </w:rPr>
      </w:pPr>
      <w:r w:rsidRPr="002A3680">
        <w:rPr>
          <w:b/>
          <w:sz w:val="28"/>
          <w:szCs w:val="28"/>
        </w:rPr>
        <w:t>От коммерческого отдела</w:t>
      </w:r>
      <w:r w:rsidRPr="002A3680">
        <w:rPr>
          <w:sz w:val="28"/>
          <w:szCs w:val="28"/>
        </w:rPr>
        <w:t xml:space="preserve">   представлена информация о намечаемых ценах реализации для разных контрагентов, сгруппированных по уровню цен, отраженных в заключаемых с ними договорах.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884"/>
        <w:gridCol w:w="1884"/>
        <w:gridCol w:w="1884"/>
      </w:tblGrid>
      <w:tr w:rsidR="002A3680" w:rsidRPr="002A3680" w14:paraId="4E5904B3" w14:textId="77777777" w:rsidTr="00E06878">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10BCCA9A" w14:textId="77777777" w:rsidR="002A3680" w:rsidRPr="002A3680" w:rsidRDefault="002A3680" w:rsidP="00E06878">
            <w:pPr>
              <w:pStyle w:val="a6"/>
              <w:spacing w:line="312" w:lineRule="auto"/>
              <w:ind w:left="0" w:firstLine="425"/>
              <w:jc w:val="center"/>
              <w:rPr>
                <w:sz w:val="28"/>
                <w:szCs w:val="28"/>
              </w:rPr>
            </w:pPr>
            <w:r w:rsidRPr="002A3680">
              <w:rPr>
                <w:sz w:val="28"/>
                <w:szCs w:val="28"/>
              </w:rPr>
              <w:t>Показатели</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5B53EDA" w14:textId="77777777" w:rsidR="002A3680" w:rsidRPr="002A3680" w:rsidRDefault="002A3680" w:rsidP="00E06878">
            <w:pPr>
              <w:pStyle w:val="a6"/>
              <w:spacing w:line="312" w:lineRule="auto"/>
              <w:ind w:left="0" w:firstLine="425"/>
              <w:rPr>
                <w:sz w:val="28"/>
                <w:szCs w:val="28"/>
              </w:rPr>
            </w:pPr>
            <w:r w:rsidRPr="002A3680">
              <w:rPr>
                <w:sz w:val="28"/>
                <w:szCs w:val="28"/>
              </w:rPr>
              <w:t>1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53900EC" w14:textId="77777777" w:rsidR="002A3680" w:rsidRPr="002A3680" w:rsidRDefault="002A3680" w:rsidP="00E06878">
            <w:pPr>
              <w:pStyle w:val="a6"/>
              <w:spacing w:line="312" w:lineRule="auto"/>
              <w:ind w:left="0" w:firstLine="425"/>
              <w:rPr>
                <w:sz w:val="28"/>
                <w:szCs w:val="28"/>
              </w:rPr>
            </w:pPr>
            <w:r w:rsidRPr="002A3680">
              <w:rPr>
                <w:sz w:val="28"/>
                <w:szCs w:val="28"/>
              </w:rPr>
              <w:t>2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6E51B66" w14:textId="77777777" w:rsidR="002A3680" w:rsidRPr="002A3680" w:rsidRDefault="002A3680" w:rsidP="00E06878">
            <w:pPr>
              <w:pStyle w:val="a6"/>
              <w:spacing w:line="312" w:lineRule="auto"/>
              <w:ind w:left="0" w:firstLine="425"/>
              <w:rPr>
                <w:sz w:val="28"/>
                <w:szCs w:val="28"/>
              </w:rPr>
            </w:pPr>
            <w:r w:rsidRPr="002A3680">
              <w:rPr>
                <w:sz w:val="28"/>
                <w:szCs w:val="28"/>
              </w:rPr>
              <w:t>3 группа</w:t>
            </w:r>
          </w:p>
        </w:tc>
      </w:tr>
      <w:tr w:rsidR="002A3680" w:rsidRPr="002A3680" w14:paraId="4F835A43" w14:textId="77777777" w:rsidTr="00E06878">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48162F8D" w14:textId="77777777" w:rsidR="002A3680" w:rsidRPr="002A3680" w:rsidRDefault="002A3680" w:rsidP="00E06878">
            <w:pPr>
              <w:pStyle w:val="a6"/>
              <w:spacing w:line="312" w:lineRule="auto"/>
              <w:ind w:left="0" w:firstLine="34"/>
              <w:rPr>
                <w:sz w:val="28"/>
                <w:szCs w:val="28"/>
              </w:rPr>
            </w:pPr>
            <w:r w:rsidRPr="002A3680">
              <w:rPr>
                <w:sz w:val="28"/>
                <w:szCs w:val="28"/>
              </w:rPr>
              <w:t>Уровень цен за ед. продукции, руб.</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62B1CFA" w14:textId="77777777" w:rsidR="002A3680" w:rsidRPr="002A3680" w:rsidRDefault="002A3680" w:rsidP="00E06878">
            <w:pPr>
              <w:pStyle w:val="a6"/>
              <w:spacing w:line="312" w:lineRule="auto"/>
              <w:ind w:left="0" w:firstLine="425"/>
              <w:rPr>
                <w:sz w:val="28"/>
                <w:szCs w:val="28"/>
              </w:rPr>
            </w:pPr>
            <w:r w:rsidRPr="002A3680">
              <w:rPr>
                <w:sz w:val="28"/>
                <w:szCs w:val="28"/>
              </w:rPr>
              <w:t>5 000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F0353C0" w14:textId="77777777" w:rsidR="002A3680" w:rsidRPr="002A3680" w:rsidRDefault="002A3680" w:rsidP="00E06878">
            <w:pPr>
              <w:pStyle w:val="a6"/>
              <w:spacing w:line="312" w:lineRule="auto"/>
              <w:ind w:left="0" w:firstLine="425"/>
              <w:rPr>
                <w:sz w:val="28"/>
                <w:szCs w:val="28"/>
              </w:rPr>
            </w:pPr>
            <w:r w:rsidRPr="002A3680">
              <w:rPr>
                <w:sz w:val="28"/>
                <w:szCs w:val="28"/>
              </w:rPr>
              <w:t>6 000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DB0B7AF" w14:textId="77777777" w:rsidR="002A3680" w:rsidRPr="002A3680" w:rsidRDefault="002A3680" w:rsidP="00E06878">
            <w:pPr>
              <w:pStyle w:val="a6"/>
              <w:spacing w:line="312" w:lineRule="auto"/>
              <w:ind w:left="0" w:firstLine="425"/>
              <w:rPr>
                <w:sz w:val="28"/>
                <w:szCs w:val="28"/>
              </w:rPr>
            </w:pPr>
            <w:r w:rsidRPr="002A3680">
              <w:rPr>
                <w:sz w:val="28"/>
                <w:szCs w:val="28"/>
              </w:rPr>
              <w:t>6 300</w:t>
            </w:r>
          </w:p>
        </w:tc>
      </w:tr>
      <w:tr w:rsidR="002A3680" w:rsidRPr="002A3680" w14:paraId="65092825" w14:textId="77777777" w:rsidTr="00E06878">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7D2AA430" w14:textId="77777777" w:rsidR="002A3680" w:rsidRPr="002A3680" w:rsidRDefault="002A3680" w:rsidP="00E06878">
            <w:pPr>
              <w:pStyle w:val="a6"/>
              <w:spacing w:line="312" w:lineRule="auto"/>
              <w:ind w:left="0" w:firstLine="34"/>
              <w:rPr>
                <w:sz w:val="28"/>
                <w:szCs w:val="28"/>
              </w:rPr>
            </w:pPr>
            <w:r w:rsidRPr="002A3680">
              <w:rPr>
                <w:sz w:val="28"/>
                <w:szCs w:val="28"/>
              </w:rPr>
              <w:t>Доля продаж данному покупателю, %</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7E9BC32" w14:textId="77777777" w:rsidR="002A3680" w:rsidRPr="002A3680" w:rsidRDefault="002A3680" w:rsidP="00E06878">
            <w:pPr>
              <w:pStyle w:val="a6"/>
              <w:spacing w:line="312" w:lineRule="auto"/>
              <w:ind w:left="0" w:firstLine="425"/>
              <w:rPr>
                <w:sz w:val="28"/>
                <w:szCs w:val="28"/>
              </w:rPr>
            </w:pPr>
            <w:r w:rsidRPr="002A3680">
              <w:rPr>
                <w:sz w:val="28"/>
                <w:szCs w:val="28"/>
              </w:rPr>
              <w:t>70,0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CE5C6A0" w14:textId="77777777" w:rsidR="002A3680" w:rsidRPr="002A3680" w:rsidRDefault="002A3680" w:rsidP="00E06878">
            <w:pPr>
              <w:pStyle w:val="a6"/>
              <w:spacing w:line="312" w:lineRule="auto"/>
              <w:ind w:left="0" w:firstLine="425"/>
              <w:rPr>
                <w:sz w:val="28"/>
                <w:szCs w:val="28"/>
              </w:rPr>
            </w:pPr>
            <w:r w:rsidRPr="002A3680">
              <w:rPr>
                <w:sz w:val="28"/>
                <w:szCs w:val="28"/>
              </w:rPr>
              <w:t>15,0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6019049" w14:textId="77777777" w:rsidR="002A3680" w:rsidRPr="002A3680" w:rsidRDefault="002A3680" w:rsidP="00E06878">
            <w:pPr>
              <w:pStyle w:val="a6"/>
              <w:spacing w:line="312" w:lineRule="auto"/>
              <w:ind w:left="0" w:firstLine="425"/>
              <w:rPr>
                <w:sz w:val="28"/>
                <w:szCs w:val="28"/>
              </w:rPr>
            </w:pPr>
            <w:r w:rsidRPr="002A3680">
              <w:rPr>
                <w:sz w:val="28"/>
                <w:szCs w:val="28"/>
              </w:rPr>
              <w:t>15,0</w:t>
            </w:r>
          </w:p>
        </w:tc>
      </w:tr>
      <w:tr w:rsidR="002A3680" w:rsidRPr="002A3680" w14:paraId="662D02F6" w14:textId="77777777" w:rsidTr="00E06878">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2B55F54D" w14:textId="77777777" w:rsidR="002A3680" w:rsidRPr="002A3680" w:rsidRDefault="002A3680" w:rsidP="00E06878">
            <w:pPr>
              <w:pStyle w:val="a6"/>
              <w:spacing w:line="312" w:lineRule="auto"/>
              <w:ind w:left="0" w:firstLine="34"/>
              <w:rPr>
                <w:sz w:val="28"/>
                <w:szCs w:val="28"/>
              </w:rPr>
            </w:pPr>
            <w:r w:rsidRPr="002A3680">
              <w:rPr>
                <w:sz w:val="28"/>
                <w:szCs w:val="28"/>
              </w:rPr>
              <w:lastRenderedPageBreak/>
              <w:t>Доля участия поставщика в капитале компании-покупателя</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BB046FE" w14:textId="77777777" w:rsidR="002A3680" w:rsidRPr="002A3680" w:rsidRDefault="002A3680" w:rsidP="00E06878">
            <w:pPr>
              <w:pStyle w:val="a6"/>
              <w:spacing w:line="312" w:lineRule="auto"/>
              <w:ind w:left="0" w:firstLine="425"/>
              <w:rPr>
                <w:sz w:val="28"/>
                <w:szCs w:val="28"/>
              </w:rPr>
            </w:pPr>
            <w:r w:rsidRPr="002A3680">
              <w:rPr>
                <w:sz w:val="28"/>
                <w:szCs w:val="28"/>
              </w:rPr>
              <w:t>90,0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4A044B5" w14:textId="77777777" w:rsidR="002A3680" w:rsidRPr="002A3680" w:rsidRDefault="002A3680" w:rsidP="00E06878">
            <w:pPr>
              <w:pStyle w:val="a6"/>
              <w:spacing w:line="312" w:lineRule="auto"/>
              <w:ind w:left="0" w:firstLine="425"/>
              <w:rPr>
                <w:sz w:val="28"/>
                <w:szCs w:val="28"/>
              </w:rPr>
            </w:pPr>
            <w:r w:rsidRPr="002A3680">
              <w:rPr>
                <w:sz w:val="28"/>
                <w:szCs w:val="28"/>
              </w:rPr>
              <w:t>10,0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378A3B4" w14:textId="77777777" w:rsidR="002A3680" w:rsidRPr="002A3680" w:rsidRDefault="002A3680" w:rsidP="00E06878">
            <w:pPr>
              <w:pStyle w:val="a6"/>
              <w:spacing w:line="312" w:lineRule="auto"/>
              <w:ind w:left="0" w:firstLine="425"/>
              <w:rPr>
                <w:sz w:val="28"/>
                <w:szCs w:val="28"/>
              </w:rPr>
            </w:pPr>
            <w:r w:rsidRPr="002A3680">
              <w:rPr>
                <w:sz w:val="28"/>
                <w:szCs w:val="28"/>
              </w:rPr>
              <w:t>0,0</w:t>
            </w:r>
          </w:p>
        </w:tc>
      </w:tr>
    </w:tbl>
    <w:p w14:paraId="67D777A6" w14:textId="77777777" w:rsidR="002A3680" w:rsidRPr="002A3680" w:rsidRDefault="002A3680" w:rsidP="002A3680">
      <w:pPr>
        <w:pStyle w:val="a6"/>
        <w:spacing w:line="312" w:lineRule="auto"/>
        <w:ind w:left="0" w:firstLine="425"/>
        <w:rPr>
          <w:sz w:val="28"/>
          <w:szCs w:val="28"/>
        </w:rPr>
      </w:pPr>
    </w:p>
    <w:p w14:paraId="501604CE" w14:textId="77777777" w:rsidR="002A3680" w:rsidRPr="002A3680" w:rsidRDefault="002A3680" w:rsidP="002A3680">
      <w:pPr>
        <w:pStyle w:val="a6"/>
        <w:spacing w:line="360" w:lineRule="auto"/>
        <w:ind w:left="0" w:firstLine="709"/>
        <w:jc w:val="both"/>
        <w:rPr>
          <w:sz w:val="28"/>
          <w:szCs w:val="28"/>
        </w:rPr>
      </w:pPr>
      <w:r w:rsidRPr="002A3680">
        <w:rPr>
          <w:sz w:val="28"/>
          <w:szCs w:val="28"/>
        </w:rPr>
        <w:t>Общий объем продаж на год планируется в количестве 100 тыс. единиц</w:t>
      </w:r>
    </w:p>
    <w:p w14:paraId="77C32315" w14:textId="77777777" w:rsidR="002A3680" w:rsidRPr="002A3680" w:rsidRDefault="002A3680" w:rsidP="002A3680">
      <w:pPr>
        <w:spacing w:line="360" w:lineRule="auto"/>
        <w:ind w:firstLine="709"/>
        <w:jc w:val="both"/>
        <w:rPr>
          <w:sz w:val="28"/>
          <w:szCs w:val="28"/>
        </w:rPr>
      </w:pPr>
      <w:r w:rsidRPr="002A3680">
        <w:rPr>
          <w:b/>
          <w:sz w:val="28"/>
          <w:szCs w:val="28"/>
        </w:rPr>
        <w:t>Отдел маркетинга</w:t>
      </w:r>
      <w:r w:rsidRPr="002A3680">
        <w:rPr>
          <w:sz w:val="28"/>
          <w:szCs w:val="28"/>
        </w:rPr>
        <w:t xml:space="preserve"> сообщил о прогнозируемом уровне цен на основную продукцию на соответствующем сегмента рынка в виде интервала от 5700 до 6000 руб. за единицу продукции, а также о предусмотренной в маркетинговой политике скидке в размере 10% покупателям первой группы в связи с предварительной оплатой продукции.</w:t>
      </w:r>
    </w:p>
    <w:p w14:paraId="1425CB14" w14:textId="77777777" w:rsidR="002A3680" w:rsidRPr="002A3680" w:rsidRDefault="002A3680" w:rsidP="002A3680">
      <w:pPr>
        <w:pStyle w:val="a6"/>
        <w:spacing w:line="360" w:lineRule="auto"/>
        <w:ind w:left="0" w:firstLine="709"/>
        <w:jc w:val="both"/>
        <w:rPr>
          <w:b/>
          <w:i/>
          <w:sz w:val="28"/>
          <w:szCs w:val="28"/>
        </w:rPr>
      </w:pPr>
      <w:r w:rsidRPr="002A3680">
        <w:rPr>
          <w:b/>
          <w:i/>
          <w:sz w:val="28"/>
          <w:szCs w:val="28"/>
        </w:rPr>
        <w:t>Задание:</w:t>
      </w:r>
    </w:p>
    <w:p w14:paraId="08EC67DB" w14:textId="77777777" w:rsidR="002A3680" w:rsidRPr="002A3680" w:rsidRDefault="002A3680" w:rsidP="002A3680">
      <w:pPr>
        <w:pStyle w:val="a6"/>
        <w:spacing w:line="360" w:lineRule="auto"/>
        <w:ind w:left="0" w:firstLine="709"/>
        <w:jc w:val="both"/>
        <w:rPr>
          <w:sz w:val="28"/>
          <w:szCs w:val="28"/>
        </w:rPr>
      </w:pPr>
      <w:r w:rsidRPr="002A3680">
        <w:rPr>
          <w:sz w:val="28"/>
          <w:szCs w:val="28"/>
        </w:rPr>
        <w:t>Ответьте на следующие вопросы:</w:t>
      </w:r>
    </w:p>
    <w:p w14:paraId="7058E8C3" w14:textId="77777777" w:rsidR="002A3680" w:rsidRPr="002A3680" w:rsidRDefault="002A3680" w:rsidP="002A3680">
      <w:pPr>
        <w:pStyle w:val="a6"/>
        <w:widowControl/>
        <w:numPr>
          <w:ilvl w:val="0"/>
          <w:numId w:val="29"/>
        </w:numPr>
        <w:autoSpaceDE/>
        <w:autoSpaceDN/>
        <w:adjustRightInd/>
        <w:spacing w:line="360" w:lineRule="auto"/>
        <w:ind w:left="0" w:firstLine="709"/>
        <w:contextualSpacing/>
        <w:jc w:val="both"/>
        <w:rPr>
          <w:sz w:val="28"/>
          <w:szCs w:val="28"/>
        </w:rPr>
      </w:pPr>
      <w:r w:rsidRPr="002A3680">
        <w:rPr>
          <w:sz w:val="28"/>
          <w:szCs w:val="28"/>
        </w:rPr>
        <w:t xml:space="preserve"> Существуют ли риски контроля за трансфертным ценообразованием, при условии, что ВИНК не формирует КГН? Ответ обосновать.</w:t>
      </w:r>
    </w:p>
    <w:p w14:paraId="1DE6877D" w14:textId="77777777" w:rsidR="002A3680" w:rsidRPr="002A3680" w:rsidRDefault="002A3680" w:rsidP="002A3680">
      <w:pPr>
        <w:pStyle w:val="a6"/>
        <w:widowControl/>
        <w:numPr>
          <w:ilvl w:val="0"/>
          <w:numId w:val="29"/>
        </w:numPr>
        <w:autoSpaceDE/>
        <w:autoSpaceDN/>
        <w:adjustRightInd/>
        <w:spacing w:line="360" w:lineRule="auto"/>
        <w:ind w:left="0" w:firstLine="709"/>
        <w:contextualSpacing/>
        <w:jc w:val="both"/>
        <w:rPr>
          <w:sz w:val="28"/>
          <w:szCs w:val="28"/>
        </w:rPr>
      </w:pPr>
      <w:r w:rsidRPr="002A3680">
        <w:rPr>
          <w:sz w:val="28"/>
          <w:szCs w:val="28"/>
        </w:rPr>
        <w:t xml:space="preserve"> Обосновать предложения налогового отдела руководству компании по обеспечению уровня цен в прогнозирования доходов компании с точки зрении минимизации налоговых рисков?</w:t>
      </w:r>
    </w:p>
    <w:p w14:paraId="2FE8899F" w14:textId="77777777" w:rsidR="002A3680" w:rsidRPr="002A3680" w:rsidRDefault="002A3680" w:rsidP="002A3680">
      <w:pPr>
        <w:pStyle w:val="a6"/>
        <w:spacing w:line="360" w:lineRule="auto"/>
        <w:ind w:left="0" w:firstLine="709"/>
        <w:jc w:val="both"/>
        <w:rPr>
          <w:sz w:val="28"/>
          <w:szCs w:val="28"/>
        </w:rPr>
      </w:pPr>
      <w:r w:rsidRPr="002A3680">
        <w:rPr>
          <w:sz w:val="28"/>
          <w:szCs w:val="28"/>
        </w:rPr>
        <w:t>При подготовке ответов можно использовать Налоговый кодекс РФ.</w:t>
      </w:r>
    </w:p>
    <w:p w14:paraId="06F46FFB" w14:textId="77777777" w:rsidR="002A3680" w:rsidRPr="002A3680" w:rsidRDefault="002A3680" w:rsidP="002A3680">
      <w:pPr>
        <w:spacing w:line="360" w:lineRule="auto"/>
        <w:ind w:firstLine="709"/>
        <w:jc w:val="both"/>
        <w:rPr>
          <w:sz w:val="28"/>
          <w:szCs w:val="28"/>
        </w:rPr>
      </w:pPr>
      <w:r w:rsidRPr="002A3680">
        <w:rPr>
          <w:b/>
          <w:noProof/>
          <w:sz w:val="28"/>
          <w:szCs w:val="28"/>
        </w:rPr>
        <w:lastRenderedPageBreak/>
        <w:drawing>
          <wp:anchor distT="0" distB="0" distL="114300" distR="114300" simplePos="0" relativeHeight="251660288" behindDoc="0" locked="0" layoutInCell="1" allowOverlap="1" wp14:anchorId="122B4D47" wp14:editId="224067F3">
            <wp:simplePos x="0" y="0"/>
            <wp:positionH relativeFrom="page">
              <wp:posOffset>197485</wp:posOffset>
            </wp:positionH>
            <wp:positionV relativeFrom="paragraph">
              <wp:posOffset>994410</wp:posOffset>
            </wp:positionV>
            <wp:extent cx="7362825" cy="4876800"/>
            <wp:effectExtent l="0" t="38100" r="0" b="0"/>
            <wp:wrapTopAndBottom/>
            <wp:docPr id="832354534"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margin">
              <wp14:pctWidth>0</wp14:pctWidth>
            </wp14:sizeRelH>
            <wp14:sizeRelV relativeFrom="margin">
              <wp14:pctHeight>0</wp14:pctHeight>
            </wp14:sizeRelV>
          </wp:anchor>
        </w:drawing>
      </w:r>
      <w:r w:rsidRPr="002A3680">
        <w:rPr>
          <w:b/>
          <w:sz w:val="28"/>
          <w:szCs w:val="28"/>
        </w:rPr>
        <w:t>Ситуация 6.</w:t>
      </w:r>
      <w:r w:rsidRPr="002A3680">
        <w:rPr>
          <w:b/>
          <w:i/>
          <w:sz w:val="28"/>
          <w:szCs w:val="28"/>
        </w:rPr>
        <w:t xml:space="preserve">  </w:t>
      </w:r>
      <w:r w:rsidRPr="002A3680">
        <w:rPr>
          <w:sz w:val="28"/>
          <w:szCs w:val="28"/>
        </w:rPr>
        <w:t>Изучить приёмы оптимизации по налогу на прибыль, используемые строительным холдингом, оценить их масштабность, законность и влияние на характер налоговой стратегии, используя приведенную ниже бизнес-схему.</w:t>
      </w:r>
    </w:p>
    <w:p w14:paraId="6A78B424" w14:textId="77777777" w:rsidR="002A3680" w:rsidRPr="002A3680" w:rsidRDefault="002A3680" w:rsidP="002A3680">
      <w:pPr>
        <w:ind w:left="720"/>
        <w:rPr>
          <w:b/>
          <w:sz w:val="28"/>
          <w:szCs w:val="28"/>
        </w:rPr>
      </w:pPr>
      <w:r w:rsidRPr="002A3680">
        <w:rPr>
          <w:noProof/>
          <w:sz w:val="28"/>
          <w:szCs w:val="28"/>
        </w:rPr>
        <mc:AlternateContent>
          <mc:Choice Requires="wps">
            <w:drawing>
              <wp:anchor distT="4294967295" distB="4294967295" distL="114300" distR="114300" simplePos="0" relativeHeight="251659264" behindDoc="0" locked="0" layoutInCell="1" allowOverlap="1" wp14:anchorId="1BE08FE0" wp14:editId="10FC3981">
                <wp:simplePos x="0" y="0"/>
                <wp:positionH relativeFrom="column">
                  <wp:posOffset>2747645</wp:posOffset>
                </wp:positionH>
                <wp:positionV relativeFrom="paragraph">
                  <wp:posOffset>1108709</wp:posOffset>
                </wp:positionV>
                <wp:extent cx="127635" cy="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3CB92D" id="_x0000_t32" coordsize="21600,21600" o:spt="32" o:oned="t" path="m,l21600,21600e" filled="f">
                <v:path arrowok="t" fillok="f" o:connecttype="none"/>
                <o:lock v:ext="edit" shapetype="t"/>
              </v:shapetype>
              <v:shape id="Прямая со стрелкой 2" o:spid="_x0000_s1026" type="#_x0000_t32" style="position:absolute;margin-left:216.35pt;margin-top:87.3pt;width:10.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"/>
            </w:pict>
          </mc:Fallback>
        </mc:AlternateContent>
      </w:r>
    </w:p>
    <w:p w14:paraId="33A3BF9E" w14:textId="77777777" w:rsidR="002A3680" w:rsidRPr="002A3680" w:rsidRDefault="002A3680" w:rsidP="002A3680">
      <w:pPr>
        <w:spacing w:line="360" w:lineRule="auto"/>
        <w:ind w:firstLine="709"/>
        <w:jc w:val="both"/>
        <w:rPr>
          <w:sz w:val="28"/>
          <w:szCs w:val="28"/>
        </w:rPr>
      </w:pPr>
      <w:r w:rsidRPr="002A3680">
        <w:rPr>
          <w:b/>
          <w:sz w:val="28"/>
          <w:szCs w:val="28"/>
        </w:rPr>
        <w:t xml:space="preserve">Ситуация 7. </w:t>
      </w:r>
      <w:r w:rsidRPr="002A3680">
        <w:rPr>
          <w:sz w:val="28"/>
          <w:szCs w:val="28"/>
        </w:rPr>
        <w:t>Рассчитать и обосновать законность налоговых последствий по ситуации анализируемой компании.</w:t>
      </w:r>
    </w:p>
    <w:p w14:paraId="2BFAD183" w14:textId="77777777" w:rsidR="002A3680" w:rsidRPr="002A3680" w:rsidRDefault="002A3680" w:rsidP="002A3680">
      <w:pPr>
        <w:pStyle w:val="a6"/>
        <w:spacing w:line="360" w:lineRule="auto"/>
        <w:ind w:left="0" w:firstLine="709"/>
        <w:jc w:val="both"/>
        <w:rPr>
          <w:sz w:val="28"/>
          <w:szCs w:val="28"/>
        </w:rPr>
      </w:pPr>
      <w:r w:rsidRPr="002A3680">
        <w:rPr>
          <w:b/>
          <w:sz w:val="28"/>
          <w:szCs w:val="28"/>
        </w:rPr>
        <w:t>Условие:</w:t>
      </w:r>
      <w:r w:rsidRPr="002A3680">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2A3680">
        <w:rPr>
          <w:sz w:val="28"/>
          <w:szCs w:val="28"/>
        </w:rPr>
        <w:t>мерчендайзеров</w:t>
      </w:r>
      <w:proofErr w:type="spellEnd"/>
      <w:r w:rsidRPr="002A3680">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50446282" w14:textId="77777777" w:rsidR="002A3680" w:rsidRPr="002A3680" w:rsidRDefault="002A3680" w:rsidP="002A3680">
      <w:pPr>
        <w:pStyle w:val="a6"/>
        <w:tabs>
          <w:tab w:val="left" w:pos="993"/>
        </w:tabs>
        <w:spacing w:line="360" w:lineRule="auto"/>
        <w:ind w:left="0" w:firstLine="709"/>
        <w:jc w:val="both"/>
        <w:rPr>
          <w:b/>
          <w:i/>
          <w:sz w:val="28"/>
          <w:szCs w:val="28"/>
        </w:rPr>
      </w:pPr>
      <w:r w:rsidRPr="002A3680">
        <w:rPr>
          <w:b/>
          <w:i/>
          <w:sz w:val="28"/>
          <w:szCs w:val="28"/>
        </w:rPr>
        <w:t xml:space="preserve">Задание: </w:t>
      </w:r>
    </w:p>
    <w:p w14:paraId="6A83FFD9" w14:textId="77777777" w:rsidR="002A3680" w:rsidRPr="002A3680" w:rsidRDefault="002A3680" w:rsidP="002A3680">
      <w:pPr>
        <w:pStyle w:val="a6"/>
        <w:widowControl/>
        <w:numPr>
          <w:ilvl w:val="0"/>
          <w:numId w:val="30"/>
        </w:numPr>
        <w:tabs>
          <w:tab w:val="left" w:pos="993"/>
        </w:tabs>
        <w:autoSpaceDE/>
        <w:autoSpaceDN/>
        <w:adjustRightInd/>
        <w:spacing w:line="360" w:lineRule="auto"/>
        <w:ind w:left="0" w:firstLine="709"/>
        <w:contextualSpacing/>
        <w:jc w:val="both"/>
        <w:rPr>
          <w:sz w:val="28"/>
          <w:szCs w:val="28"/>
        </w:rPr>
      </w:pPr>
      <w:r w:rsidRPr="002A3680">
        <w:rPr>
          <w:sz w:val="28"/>
          <w:szCs w:val="28"/>
        </w:rPr>
        <w:lastRenderedPageBreak/>
        <w:t>Определить налоги, на величину которых окажет влияние данное решение руководства компании.</w:t>
      </w:r>
    </w:p>
    <w:p w14:paraId="64FB13E0" w14:textId="77777777" w:rsidR="002A3680" w:rsidRPr="002A3680" w:rsidRDefault="002A3680" w:rsidP="002A3680">
      <w:pPr>
        <w:pStyle w:val="a6"/>
        <w:widowControl/>
        <w:numPr>
          <w:ilvl w:val="0"/>
          <w:numId w:val="30"/>
        </w:numPr>
        <w:tabs>
          <w:tab w:val="left" w:pos="993"/>
        </w:tabs>
        <w:autoSpaceDE/>
        <w:autoSpaceDN/>
        <w:adjustRightInd/>
        <w:spacing w:line="360" w:lineRule="auto"/>
        <w:ind w:left="0" w:firstLine="709"/>
        <w:contextualSpacing/>
        <w:jc w:val="both"/>
        <w:rPr>
          <w:sz w:val="28"/>
          <w:szCs w:val="28"/>
        </w:rPr>
      </w:pPr>
      <w:r w:rsidRPr="002A3680">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2A3680">
        <w:rPr>
          <w:sz w:val="28"/>
          <w:szCs w:val="28"/>
        </w:rPr>
        <w:t>тыс.руб</w:t>
      </w:r>
      <w:proofErr w:type="spellEnd"/>
      <w:r w:rsidRPr="002A3680">
        <w:rPr>
          <w:sz w:val="28"/>
          <w:szCs w:val="28"/>
        </w:rPr>
        <w:t>. Расходы на организацию обучения 2 млн. руб. в год.</w:t>
      </w:r>
    </w:p>
    <w:p w14:paraId="0F3675BC" w14:textId="77777777" w:rsidR="002A3680" w:rsidRPr="002A3680" w:rsidRDefault="002A3680" w:rsidP="002A3680">
      <w:pPr>
        <w:pStyle w:val="a6"/>
        <w:widowControl/>
        <w:numPr>
          <w:ilvl w:val="0"/>
          <w:numId w:val="30"/>
        </w:numPr>
        <w:tabs>
          <w:tab w:val="left" w:pos="993"/>
        </w:tabs>
        <w:autoSpaceDE/>
        <w:autoSpaceDN/>
        <w:adjustRightInd/>
        <w:spacing w:line="360" w:lineRule="auto"/>
        <w:ind w:left="0" w:firstLine="709"/>
        <w:contextualSpacing/>
        <w:jc w:val="both"/>
        <w:rPr>
          <w:sz w:val="28"/>
          <w:szCs w:val="28"/>
        </w:rPr>
      </w:pPr>
      <w:r w:rsidRPr="002A3680">
        <w:rPr>
          <w:sz w:val="28"/>
          <w:szCs w:val="28"/>
        </w:rPr>
        <w:t>Оценить влияние данного управленческого решения на финансовые результаты.</w:t>
      </w:r>
    </w:p>
    <w:p w14:paraId="374F5C5A" w14:textId="77777777" w:rsidR="002A3680" w:rsidRPr="002A3680" w:rsidRDefault="002A3680" w:rsidP="002A3680">
      <w:pPr>
        <w:pStyle w:val="a6"/>
        <w:widowControl/>
        <w:numPr>
          <w:ilvl w:val="0"/>
          <w:numId w:val="30"/>
        </w:numPr>
        <w:tabs>
          <w:tab w:val="left" w:pos="993"/>
        </w:tabs>
        <w:autoSpaceDE/>
        <w:autoSpaceDN/>
        <w:adjustRightInd/>
        <w:spacing w:line="360" w:lineRule="auto"/>
        <w:ind w:left="0" w:firstLine="709"/>
        <w:contextualSpacing/>
        <w:jc w:val="both"/>
        <w:rPr>
          <w:sz w:val="28"/>
          <w:szCs w:val="28"/>
        </w:rPr>
      </w:pPr>
      <w:r w:rsidRPr="002A3680">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7A96C53A" w14:textId="77777777" w:rsidR="002A3680" w:rsidRPr="002A3680" w:rsidRDefault="002A3680" w:rsidP="002A3680">
      <w:pPr>
        <w:tabs>
          <w:tab w:val="left" w:pos="993"/>
        </w:tabs>
        <w:spacing w:line="360" w:lineRule="auto"/>
        <w:ind w:firstLine="709"/>
        <w:jc w:val="both"/>
        <w:rPr>
          <w:sz w:val="28"/>
          <w:szCs w:val="28"/>
        </w:rPr>
      </w:pPr>
      <w:r w:rsidRPr="002A3680">
        <w:rPr>
          <w:sz w:val="28"/>
          <w:szCs w:val="28"/>
        </w:rPr>
        <w:t>При подготовке ответов используйте Налоговый и Трудовой кодексы РФ.</w:t>
      </w:r>
    </w:p>
    <w:p w14:paraId="05194ECA" w14:textId="77777777" w:rsidR="002A3680" w:rsidRPr="002A3680" w:rsidRDefault="002A3680" w:rsidP="002A3680">
      <w:pPr>
        <w:pStyle w:val="a6"/>
        <w:spacing w:line="360" w:lineRule="auto"/>
        <w:ind w:left="0" w:firstLine="709"/>
        <w:jc w:val="both"/>
        <w:rPr>
          <w:sz w:val="28"/>
          <w:szCs w:val="28"/>
        </w:rPr>
      </w:pPr>
      <w:r w:rsidRPr="002A3680">
        <w:rPr>
          <w:b/>
          <w:sz w:val="28"/>
          <w:szCs w:val="28"/>
        </w:rPr>
        <w:t xml:space="preserve">Ситуация 8. </w:t>
      </w:r>
      <w:r w:rsidRPr="002A3680">
        <w:rPr>
          <w:sz w:val="28"/>
          <w:szCs w:val="28"/>
        </w:rPr>
        <w:t>Рассчитать и обосновать законность налоговых последствий по ситуации анализируемой компании.</w:t>
      </w:r>
    </w:p>
    <w:p w14:paraId="36F053A8" w14:textId="77777777" w:rsidR="002A3680" w:rsidRPr="002A3680" w:rsidRDefault="002A3680" w:rsidP="002A3680">
      <w:pPr>
        <w:pStyle w:val="a6"/>
        <w:spacing w:line="360" w:lineRule="auto"/>
        <w:ind w:left="0" w:firstLine="709"/>
        <w:jc w:val="both"/>
        <w:rPr>
          <w:sz w:val="28"/>
          <w:szCs w:val="28"/>
        </w:rPr>
      </w:pPr>
      <w:r w:rsidRPr="002A3680">
        <w:rPr>
          <w:b/>
          <w:sz w:val="28"/>
          <w:szCs w:val="28"/>
        </w:rPr>
        <w:t>Условие: Финансовый директор</w:t>
      </w:r>
      <w:r w:rsidRPr="002A3680">
        <w:rPr>
          <w:sz w:val="28"/>
          <w:szCs w:val="28"/>
        </w:rPr>
        <w:t xml:space="preserve"> в процессе разработки планов компании поручил налоговой структуре компании определить налоговые последствия предполагаемых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3CC61751" w14:textId="77777777" w:rsidR="002A3680" w:rsidRPr="002A3680" w:rsidRDefault="002A3680" w:rsidP="002A3680">
      <w:pPr>
        <w:spacing w:line="360" w:lineRule="auto"/>
        <w:ind w:firstLine="709"/>
        <w:jc w:val="both"/>
        <w:rPr>
          <w:sz w:val="28"/>
          <w:szCs w:val="28"/>
        </w:rPr>
      </w:pPr>
      <w:r w:rsidRPr="002A3680">
        <w:rPr>
          <w:sz w:val="28"/>
          <w:szCs w:val="28"/>
        </w:rPr>
        <w:t xml:space="preserve">В частности, намечается заключить договор с рекрутинговой компанией, применяющей технологию </w:t>
      </w:r>
      <w:proofErr w:type="spellStart"/>
      <w:r w:rsidRPr="002A3680">
        <w:rPr>
          <w:sz w:val="28"/>
          <w:szCs w:val="28"/>
        </w:rPr>
        <w:t>Management</w:t>
      </w:r>
      <w:proofErr w:type="spellEnd"/>
      <w:r w:rsidRPr="002A3680">
        <w:rPr>
          <w:sz w:val="28"/>
          <w:szCs w:val="28"/>
        </w:rPr>
        <w:t xml:space="preserve"> </w:t>
      </w:r>
      <w:proofErr w:type="spellStart"/>
      <w:r w:rsidRPr="002A3680">
        <w:rPr>
          <w:sz w:val="28"/>
          <w:szCs w:val="28"/>
        </w:rPr>
        <w:t>selection</w:t>
      </w:r>
      <w:proofErr w:type="spellEnd"/>
      <w:r w:rsidRPr="002A3680">
        <w:rPr>
          <w:sz w:val="28"/>
          <w:szCs w:val="28"/>
        </w:rPr>
        <w:t>, на подбор среднего управленческого звена и ключевых специалистов высокой квалификации.</w:t>
      </w:r>
    </w:p>
    <w:p w14:paraId="16795C9D" w14:textId="77777777" w:rsidR="002A3680" w:rsidRPr="002A3680" w:rsidRDefault="002A3680" w:rsidP="002A3680">
      <w:pPr>
        <w:spacing w:line="360" w:lineRule="auto"/>
        <w:ind w:firstLine="709"/>
        <w:jc w:val="both"/>
        <w:rPr>
          <w:sz w:val="28"/>
          <w:szCs w:val="28"/>
        </w:rPr>
      </w:pPr>
      <w:r w:rsidRPr="002A3680">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48E2B2E0" w14:textId="77777777" w:rsidR="002A3680" w:rsidRPr="002A3680" w:rsidRDefault="002A3680" w:rsidP="002A3680">
      <w:pPr>
        <w:spacing w:line="360" w:lineRule="auto"/>
        <w:ind w:firstLine="709"/>
        <w:jc w:val="both"/>
        <w:rPr>
          <w:sz w:val="28"/>
          <w:szCs w:val="28"/>
        </w:rPr>
      </w:pPr>
      <w:r w:rsidRPr="002A3680">
        <w:rPr>
          <w:sz w:val="28"/>
          <w:szCs w:val="28"/>
        </w:rPr>
        <w:t xml:space="preserve">1. Рассчитать налоговые последствия данной сделки. </w:t>
      </w:r>
    </w:p>
    <w:p w14:paraId="3BF50BEC" w14:textId="77777777" w:rsidR="002A3680" w:rsidRPr="002A3680" w:rsidRDefault="002A3680" w:rsidP="002A3680">
      <w:pPr>
        <w:spacing w:line="360" w:lineRule="auto"/>
        <w:ind w:firstLine="709"/>
        <w:jc w:val="both"/>
        <w:rPr>
          <w:sz w:val="28"/>
          <w:szCs w:val="28"/>
        </w:rPr>
      </w:pPr>
      <w:r w:rsidRPr="002A3680">
        <w:rPr>
          <w:sz w:val="28"/>
          <w:szCs w:val="28"/>
        </w:rPr>
        <w:t>2. Высказать свое суждение об обоснованности данных расходов в целях налогообложения.</w:t>
      </w:r>
    </w:p>
    <w:p w14:paraId="42D740B0" w14:textId="77777777" w:rsidR="002A3680" w:rsidRPr="002A3680" w:rsidRDefault="002A3680" w:rsidP="002A3680">
      <w:pPr>
        <w:spacing w:line="360" w:lineRule="auto"/>
        <w:ind w:firstLine="709"/>
        <w:jc w:val="both"/>
        <w:rPr>
          <w:sz w:val="28"/>
          <w:szCs w:val="28"/>
        </w:rPr>
      </w:pPr>
      <w:r w:rsidRPr="002A3680">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56D9859D" w14:textId="77777777" w:rsidR="002A3680" w:rsidRPr="002A3680" w:rsidRDefault="002A3680" w:rsidP="002A3680">
      <w:pPr>
        <w:spacing w:line="360" w:lineRule="auto"/>
        <w:ind w:firstLine="709"/>
        <w:jc w:val="both"/>
        <w:rPr>
          <w:sz w:val="28"/>
          <w:szCs w:val="28"/>
        </w:rPr>
      </w:pPr>
      <w:r w:rsidRPr="002A3680">
        <w:rPr>
          <w:sz w:val="28"/>
          <w:szCs w:val="28"/>
        </w:rPr>
        <w:lastRenderedPageBreak/>
        <w:t>При подготовке ответов используйте Налоговый и Трудовой кодексы РФ.</w:t>
      </w:r>
    </w:p>
    <w:p w14:paraId="71E7C487" w14:textId="77777777" w:rsidR="002A3680" w:rsidRPr="002A3680" w:rsidRDefault="002A3680" w:rsidP="002A3680">
      <w:pPr>
        <w:pStyle w:val="a6"/>
        <w:spacing w:line="360" w:lineRule="auto"/>
        <w:ind w:left="0" w:firstLine="709"/>
        <w:jc w:val="both"/>
        <w:rPr>
          <w:b/>
          <w:sz w:val="28"/>
          <w:szCs w:val="28"/>
        </w:rPr>
      </w:pPr>
      <w:r w:rsidRPr="002A3680">
        <w:rPr>
          <w:b/>
          <w:sz w:val="28"/>
          <w:szCs w:val="28"/>
        </w:rPr>
        <w:t xml:space="preserve">Ситуация 9. </w:t>
      </w:r>
      <w:r w:rsidRPr="002A3680">
        <w:rPr>
          <w:sz w:val="28"/>
          <w:szCs w:val="28"/>
        </w:rPr>
        <w:t>Рассчитать и обосновать законность налоговых последствий по ситуации анализируемой компании.</w:t>
      </w:r>
    </w:p>
    <w:p w14:paraId="636B6FD8" w14:textId="77777777" w:rsidR="002A3680" w:rsidRPr="002A3680" w:rsidRDefault="002A3680" w:rsidP="002A3680">
      <w:pPr>
        <w:pStyle w:val="a6"/>
        <w:spacing w:line="360" w:lineRule="auto"/>
        <w:ind w:left="0" w:firstLine="709"/>
        <w:jc w:val="both"/>
        <w:rPr>
          <w:sz w:val="28"/>
          <w:szCs w:val="28"/>
        </w:rPr>
      </w:pPr>
      <w:r w:rsidRPr="002A3680">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2BAE949A" w14:textId="77777777" w:rsidR="002A3680" w:rsidRPr="002A3680" w:rsidRDefault="002A3680" w:rsidP="002A3680">
      <w:pPr>
        <w:pStyle w:val="ConsPlusNormal"/>
        <w:spacing w:line="360" w:lineRule="auto"/>
        <w:ind w:firstLine="709"/>
        <w:jc w:val="both"/>
        <w:rPr>
          <w:rFonts w:ascii="Times New Roman" w:hAnsi="Times New Roman" w:cs="Times New Roman"/>
          <w:sz w:val="28"/>
          <w:szCs w:val="28"/>
        </w:rPr>
      </w:pPr>
      <w:r w:rsidRPr="002A3680">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63879755" w14:textId="77777777" w:rsidR="002A3680" w:rsidRPr="002A3680" w:rsidRDefault="002A3680" w:rsidP="002A3680">
      <w:pPr>
        <w:pStyle w:val="ConsPlusNormal"/>
        <w:spacing w:line="360" w:lineRule="auto"/>
        <w:ind w:firstLine="709"/>
        <w:jc w:val="both"/>
        <w:rPr>
          <w:rFonts w:ascii="Times New Roman" w:hAnsi="Times New Roman" w:cs="Times New Roman"/>
          <w:b/>
          <w:i/>
          <w:sz w:val="28"/>
          <w:szCs w:val="28"/>
        </w:rPr>
      </w:pPr>
      <w:r w:rsidRPr="002A3680">
        <w:rPr>
          <w:rFonts w:ascii="Times New Roman" w:hAnsi="Times New Roman" w:cs="Times New Roman"/>
          <w:sz w:val="28"/>
          <w:szCs w:val="28"/>
        </w:rPr>
        <w:t>Налоговые последствия проявляются в том, что бонус является вознаграждением (поощрением), которое изменяет цену товара, уменьшающих стоимость получаемых товаров (работ, услуг).</w:t>
      </w:r>
      <w:r w:rsidRPr="002A3680">
        <w:rPr>
          <w:rFonts w:ascii="Times New Roman" w:hAnsi="Times New Roman" w:cs="Times New Roman"/>
          <w:b/>
          <w:i/>
          <w:sz w:val="28"/>
          <w:szCs w:val="28"/>
        </w:rPr>
        <w:t xml:space="preserve"> </w:t>
      </w:r>
    </w:p>
    <w:p w14:paraId="63C58B57" w14:textId="77777777" w:rsidR="002A3680" w:rsidRPr="002A3680" w:rsidRDefault="002A3680" w:rsidP="002A3680">
      <w:pPr>
        <w:pStyle w:val="ConsPlusNormal"/>
        <w:spacing w:line="360" w:lineRule="auto"/>
        <w:ind w:firstLine="709"/>
        <w:jc w:val="both"/>
        <w:rPr>
          <w:rFonts w:ascii="Times New Roman" w:hAnsi="Times New Roman" w:cs="Times New Roman"/>
          <w:b/>
          <w:i/>
          <w:sz w:val="28"/>
          <w:szCs w:val="28"/>
        </w:rPr>
      </w:pPr>
      <w:r w:rsidRPr="002A3680">
        <w:rPr>
          <w:rFonts w:ascii="Times New Roman" w:hAnsi="Times New Roman" w:cs="Times New Roman"/>
          <w:b/>
          <w:i/>
          <w:sz w:val="28"/>
          <w:szCs w:val="28"/>
        </w:rPr>
        <w:t>Задание:</w:t>
      </w:r>
    </w:p>
    <w:p w14:paraId="2C7F854A" w14:textId="77777777" w:rsidR="002A3680" w:rsidRPr="002A3680" w:rsidRDefault="002A3680" w:rsidP="002A3680">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2A3680">
        <w:rPr>
          <w:rFonts w:ascii="Times New Roman" w:hAnsi="Times New Roman" w:cs="Times New Roman"/>
          <w:sz w:val="28"/>
          <w:szCs w:val="28"/>
        </w:rPr>
        <w:t xml:space="preserve">Как отражаются такие сделки в договорах поставок и учётной политике для целей налогообложения? </w:t>
      </w:r>
    </w:p>
    <w:p w14:paraId="332924F3" w14:textId="77777777" w:rsidR="002A3680" w:rsidRPr="002A3680" w:rsidRDefault="002A3680" w:rsidP="002A3680">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2A3680">
        <w:rPr>
          <w:rFonts w:ascii="Times New Roman" w:hAnsi="Times New Roman" w:cs="Times New Roman"/>
          <w:sz w:val="28"/>
          <w:szCs w:val="28"/>
        </w:rPr>
        <w:t>Как отражаются такие сделки в учётной политике для целей налогообложения?</w:t>
      </w:r>
    </w:p>
    <w:p w14:paraId="4C7B598A" w14:textId="77777777" w:rsidR="002A3680" w:rsidRPr="002A3680" w:rsidRDefault="002A3680" w:rsidP="002A3680">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2A3680">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3326E61D" w14:textId="77777777" w:rsidR="002A3680" w:rsidRPr="002A3680" w:rsidRDefault="002A3680" w:rsidP="002A3680">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2A3680">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7656BE59" w14:textId="77777777" w:rsidR="002A3680" w:rsidRPr="002A3680" w:rsidRDefault="002A3680" w:rsidP="002A3680">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2A3680">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092070A1" w14:textId="70944BBE" w:rsidR="002A3680" w:rsidRPr="008A34DC" w:rsidRDefault="002A3680" w:rsidP="002A3680">
      <w:pPr>
        <w:pStyle w:val="ConsPlusNormal"/>
        <w:spacing w:line="360" w:lineRule="auto"/>
        <w:ind w:firstLine="709"/>
        <w:jc w:val="both"/>
        <w:rPr>
          <w:color w:val="FF0000"/>
          <w:szCs w:val="28"/>
        </w:rPr>
      </w:pPr>
      <w:r w:rsidRPr="002A3680">
        <w:rPr>
          <w:rFonts w:ascii="Times New Roman" w:hAnsi="Times New Roman" w:cs="Times New Roman"/>
          <w:sz w:val="28"/>
          <w:szCs w:val="28"/>
        </w:rPr>
        <w:t>Необходимо составить расчёты.</w:t>
      </w:r>
    </w:p>
    <w:p w14:paraId="74D1D293" w14:textId="77777777" w:rsidR="008A34DC" w:rsidRDefault="008A34DC" w:rsidP="002524C2">
      <w:pPr>
        <w:pStyle w:val="ab"/>
        <w:ind w:firstLine="709"/>
        <w:rPr>
          <w:szCs w:val="28"/>
        </w:rPr>
      </w:pPr>
    </w:p>
    <w:p w14:paraId="0C6AD7EA" w14:textId="1B9EA854" w:rsidR="00404432" w:rsidRPr="002524C2" w:rsidRDefault="00970569" w:rsidP="002524C2">
      <w:pPr>
        <w:pStyle w:val="ab"/>
        <w:ind w:firstLine="709"/>
        <w:rPr>
          <w:szCs w:val="28"/>
        </w:rPr>
      </w:pPr>
      <w:r w:rsidRPr="002524C2">
        <w:rPr>
          <w:szCs w:val="28"/>
        </w:rPr>
        <w:t>Примерная тематика эссе</w:t>
      </w:r>
    </w:p>
    <w:p w14:paraId="2A7A6D43"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Основные понятия и сущность налоговой политики государства. Виды налоговой политики. </w:t>
      </w:r>
    </w:p>
    <w:p w14:paraId="6B8D9195"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Понятие и варианты расчета налогового бремени </w:t>
      </w:r>
    </w:p>
    <w:p w14:paraId="7A91C1DA"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Целесообразность введения в налоговую систему РФ специальных налоговых режимов различного типа. </w:t>
      </w:r>
    </w:p>
    <w:p w14:paraId="2C738927" w14:textId="77777777" w:rsidR="001A2121" w:rsidRPr="001A2121" w:rsidRDefault="001A2121" w:rsidP="001A2121">
      <w:pPr>
        <w:pStyle w:val="ab"/>
        <w:numPr>
          <w:ilvl w:val="0"/>
          <w:numId w:val="37"/>
        </w:numPr>
        <w:ind w:left="0" w:firstLine="709"/>
        <w:jc w:val="both"/>
        <w:rPr>
          <w:b w:val="0"/>
          <w:bCs/>
        </w:rPr>
      </w:pPr>
      <w:r w:rsidRPr="001A2121">
        <w:rPr>
          <w:b w:val="0"/>
          <w:bCs/>
        </w:rPr>
        <w:lastRenderedPageBreak/>
        <w:t xml:space="preserve">Налоговая политики кризисного периода в России и за рубежом </w:t>
      </w:r>
    </w:p>
    <w:p w14:paraId="3B25BF4D"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Налоговое стимулирование инвестиционного и инновационного процессов </w:t>
      </w:r>
    </w:p>
    <w:p w14:paraId="34C77E22"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Принудительные формы налогообложения в налоговой системе РФ </w:t>
      </w:r>
    </w:p>
    <w:p w14:paraId="162979E6"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Налоговое стимулирование малого бизнеса </w:t>
      </w:r>
    </w:p>
    <w:p w14:paraId="611DA4C1"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Стимулирующие функции налоговой политики. Понятие и виды налоговых льгот. </w:t>
      </w:r>
    </w:p>
    <w:p w14:paraId="565A6EBF"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Социальные задачи налоговой политики. Прогрессивная и пропорциональная ставки подоходного налогообложения </w:t>
      </w:r>
    </w:p>
    <w:p w14:paraId="2E1656EF"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Современные концепции налогообложения добычи полезных ископаемых </w:t>
      </w:r>
    </w:p>
    <w:p w14:paraId="4F64E7C5"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Налоговые методы борьбы с теневой экономикой </w:t>
      </w:r>
    </w:p>
    <w:p w14:paraId="7292BE5B"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Роль налоговой политики в сбалансированности бюджетов всех уровней </w:t>
      </w:r>
    </w:p>
    <w:p w14:paraId="046EE5FF"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Прямое и косвенное налогообложение в налоговой системе РФ </w:t>
      </w:r>
    </w:p>
    <w:p w14:paraId="3CD0CC43"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Региональная налоговая политика </w:t>
      </w:r>
    </w:p>
    <w:p w14:paraId="49FF68BC" w14:textId="47D06936" w:rsidR="001A2121" w:rsidRPr="001A2121" w:rsidRDefault="001A2121" w:rsidP="001A2121">
      <w:pPr>
        <w:pStyle w:val="ab"/>
        <w:numPr>
          <w:ilvl w:val="0"/>
          <w:numId w:val="37"/>
        </w:numPr>
        <w:ind w:left="0" w:firstLine="709"/>
        <w:jc w:val="both"/>
        <w:rPr>
          <w:b w:val="0"/>
          <w:bCs/>
        </w:rPr>
      </w:pPr>
      <w:r w:rsidRPr="001A2121">
        <w:rPr>
          <w:b w:val="0"/>
          <w:bCs/>
        </w:rPr>
        <w:t xml:space="preserve">Зоны территориального развития: налоговые льготы и преференции </w:t>
      </w:r>
    </w:p>
    <w:p w14:paraId="3AFDD456"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Эволюция налоговой политики России. </w:t>
      </w:r>
    </w:p>
    <w:p w14:paraId="7306FEB3"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Сущность и задачи региональной налоговой политики РФ </w:t>
      </w:r>
    </w:p>
    <w:p w14:paraId="7121CCBC"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Виды и формы налоговой политики. </w:t>
      </w:r>
    </w:p>
    <w:p w14:paraId="226B51EA"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Налоговая политики в период кризисного этапа развития экономики. </w:t>
      </w:r>
    </w:p>
    <w:p w14:paraId="2B25B44F"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Сущность, проблемы и перспективы налоговой политики РФ </w:t>
      </w:r>
    </w:p>
    <w:p w14:paraId="74039FF4"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Задачи стимулирующей налоговой политики. </w:t>
      </w:r>
    </w:p>
    <w:p w14:paraId="378AC81A"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Сущность и задачи введения налоговых льгот и преференций в налоговую систему РФ. </w:t>
      </w:r>
    </w:p>
    <w:p w14:paraId="56122158"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Современные проблемы налогообложения доходов физических лиц. </w:t>
      </w:r>
    </w:p>
    <w:p w14:paraId="61305490"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Механизмы налогообложения доходов физических лиц, используемые в зарубежной практике налогообложения </w:t>
      </w:r>
    </w:p>
    <w:p w14:paraId="6331EBE7"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Понятие налогообложения «роскоши» и перспективы введения «налога на роскошь» в налоговую систему РФ. </w:t>
      </w:r>
    </w:p>
    <w:p w14:paraId="073111F7"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Роль прямого и косвенного налогообложения в налоговой системе РФ и других стран. </w:t>
      </w:r>
    </w:p>
    <w:p w14:paraId="3B26CFE6"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Необходимость и сущность налогового стимулирования инвестиционной и инновационной деятельности в РФ. </w:t>
      </w:r>
    </w:p>
    <w:p w14:paraId="3DB621D8"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Понятие и механизмы расчета эффективности налоговых льгот. </w:t>
      </w:r>
    </w:p>
    <w:p w14:paraId="0404A172"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Налоговая политики Российской Федерации в отношении малого бизнеса. </w:t>
      </w:r>
    </w:p>
    <w:p w14:paraId="13E77AD0"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Понятие, цели создания, классификация Особых экономических зон. </w:t>
      </w:r>
    </w:p>
    <w:p w14:paraId="02315B7E"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Налоговое стимулирование сельскохозяйственных товаропроизводителей. </w:t>
      </w:r>
    </w:p>
    <w:p w14:paraId="5ABA1053" w14:textId="77777777" w:rsidR="001A2121" w:rsidRPr="001A2121" w:rsidRDefault="001A2121" w:rsidP="001A2121">
      <w:pPr>
        <w:pStyle w:val="ab"/>
        <w:numPr>
          <w:ilvl w:val="0"/>
          <w:numId w:val="37"/>
        </w:numPr>
        <w:ind w:left="0" w:firstLine="709"/>
        <w:jc w:val="both"/>
        <w:rPr>
          <w:b w:val="0"/>
          <w:bCs/>
        </w:rPr>
      </w:pPr>
      <w:r w:rsidRPr="001A2121">
        <w:rPr>
          <w:b w:val="0"/>
          <w:bCs/>
        </w:rPr>
        <w:t xml:space="preserve">Цели и задачи введения в налоговую систему РФ специальных налоговых режимов. </w:t>
      </w:r>
    </w:p>
    <w:p w14:paraId="03C61DF9" w14:textId="77777777" w:rsidR="001A2121" w:rsidRPr="001A2121" w:rsidRDefault="001A2121" w:rsidP="001A2121">
      <w:pPr>
        <w:pStyle w:val="ab"/>
        <w:numPr>
          <w:ilvl w:val="0"/>
          <w:numId w:val="37"/>
        </w:numPr>
        <w:ind w:left="0" w:firstLine="709"/>
        <w:jc w:val="both"/>
        <w:rPr>
          <w:b w:val="0"/>
          <w:bCs/>
        </w:rPr>
      </w:pPr>
      <w:r w:rsidRPr="001A2121">
        <w:rPr>
          <w:b w:val="0"/>
          <w:bCs/>
        </w:rPr>
        <w:t xml:space="preserve">Новые подходы к налоговому администрированию. </w:t>
      </w:r>
    </w:p>
    <w:p w14:paraId="432E5C3E" w14:textId="77777777" w:rsidR="001A2121" w:rsidRPr="001A2121" w:rsidRDefault="001A2121" w:rsidP="001A2121">
      <w:pPr>
        <w:pStyle w:val="ab"/>
        <w:ind w:firstLine="709"/>
        <w:jc w:val="both"/>
        <w:rPr>
          <w:b w:val="0"/>
          <w:bCs/>
        </w:rPr>
      </w:pPr>
      <w:r w:rsidRPr="001A2121">
        <w:rPr>
          <w:b w:val="0"/>
          <w:bCs/>
        </w:rPr>
        <w:t xml:space="preserve">34. Механизмы налогового регулирования внешнеэкономической деятельности в РФ. </w:t>
      </w:r>
    </w:p>
    <w:p w14:paraId="570FA5A1" w14:textId="77777777" w:rsidR="001A2121" w:rsidRPr="001A2121" w:rsidRDefault="001A2121" w:rsidP="001A2121">
      <w:pPr>
        <w:pStyle w:val="ab"/>
        <w:ind w:firstLine="709"/>
        <w:jc w:val="both"/>
        <w:rPr>
          <w:b w:val="0"/>
          <w:bCs/>
        </w:rPr>
      </w:pPr>
      <w:r w:rsidRPr="001A2121">
        <w:rPr>
          <w:b w:val="0"/>
          <w:bCs/>
        </w:rPr>
        <w:lastRenderedPageBreak/>
        <w:t xml:space="preserve">35. Налоговая политика в области ценообразования с целью определения налоговых баз по налогам, к которым применяются адвалорные ставки. 36. Понятие и целесообразность введения в налоговую систему РФ института консолидированных налогоплательщиков. </w:t>
      </w:r>
    </w:p>
    <w:p w14:paraId="7C07D5C8" w14:textId="77777777" w:rsidR="001A2121" w:rsidRPr="001A2121" w:rsidRDefault="001A2121" w:rsidP="001A2121">
      <w:pPr>
        <w:pStyle w:val="ab"/>
        <w:ind w:firstLine="709"/>
        <w:jc w:val="both"/>
        <w:rPr>
          <w:b w:val="0"/>
          <w:bCs/>
        </w:rPr>
      </w:pPr>
      <w:r w:rsidRPr="001A2121">
        <w:rPr>
          <w:b w:val="0"/>
          <w:bCs/>
        </w:rPr>
        <w:t xml:space="preserve">37. Современные концепции реформирования налогообложения добычи полезных ископаемых. </w:t>
      </w:r>
    </w:p>
    <w:p w14:paraId="6FBC21C5" w14:textId="77777777" w:rsidR="001A2121" w:rsidRPr="001A2121" w:rsidRDefault="001A2121" w:rsidP="001A2121">
      <w:pPr>
        <w:pStyle w:val="ab"/>
        <w:ind w:firstLine="709"/>
        <w:jc w:val="both"/>
        <w:rPr>
          <w:b w:val="0"/>
          <w:bCs/>
        </w:rPr>
      </w:pPr>
      <w:r w:rsidRPr="001A2121">
        <w:rPr>
          <w:b w:val="0"/>
          <w:bCs/>
        </w:rPr>
        <w:t xml:space="preserve">38. Налоговое бремя: понятие и варианты расчета. </w:t>
      </w:r>
    </w:p>
    <w:p w14:paraId="1416583A" w14:textId="1F68791B" w:rsidR="001A2121" w:rsidRPr="001A2121" w:rsidRDefault="001A2121" w:rsidP="001A2121">
      <w:pPr>
        <w:pStyle w:val="ab"/>
        <w:ind w:firstLine="709"/>
        <w:jc w:val="both"/>
        <w:rPr>
          <w:b w:val="0"/>
          <w:bCs/>
        </w:rPr>
      </w:pPr>
      <w:r w:rsidRPr="001A2121">
        <w:rPr>
          <w:b w:val="0"/>
          <w:bCs/>
        </w:rPr>
        <w:t xml:space="preserve">39. Международный опыт борьбы с теневой экономикой. </w:t>
      </w:r>
    </w:p>
    <w:p w14:paraId="7FF40E64" w14:textId="77777777" w:rsidR="001A2121" w:rsidRPr="00970569" w:rsidRDefault="001A2121" w:rsidP="001A2121">
      <w:pPr>
        <w:pStyle w:val="ab"/>
        <w:ind w:left="709"/>
        <w:jc w:val="both"/>
        <w:rPr>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02D43D7" w14:textId="43EEE9A4" w:rsidR="0037033C" w:rsidRPr="004C4AA8" w:rsidRDefault="0037033C" w:rsidP="0037033C">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DA2F5E" w:rsidRPr="0019785F" w14:paraId="4235CDF6" w14:textId="77777777" w:rsidTr="00690C04">
        <w:tc>
          <w:tcPr>
            <w:tcW w:w="2899" w:type="dxa"/>
            <w:vMerge w:val="restart"/>
          </w:tcPr>
          <w:p w14:paraId="61C2A323" w14:textId="46BA654D" w:rsidR="00DA2F5E" w:rsidRPr="0019785F" w:rsidRDefault="00DA2F5E" w:rsidP="00DA2F5E">
            <w:pPr>
              <w:jc w:val="both"/>
              <w:rPr>
                <w:color w:val="000000" w:themeColor="text1"/>
                <w:sz w:val="24"/>
                <w:szCs w:val="24"/>
              </w:rPr>
            </w:pPr>
            <w:r w:rsidRPr="005C114D">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r>
              <w:rPr>
                <w:sz w:val="24"/>
                <w:szCs w:val="24"/>
              </w:rPr>
              <w:t xml:space="preserve"> (ПКП-4)</w:t>
            </w:r>
          </w:p>
        </w:tc>
        <w:tc>
          <w:tcPr>
            <w:tcW w:w="2474" w:type="dxa"/>
          </w:tcPr>
          <w:p w14:paraId="02F95494" w14:textId="6F2DE1B2" w:rsidR="00DA2F5E" w:rsidRPr="0019785F" w:rsidRDefault="00DA2F5E" w:rsidP="00DA2F5E">
            <w:pPr>
              <w:jc w:val="both"/>
              <w:rPr>
                <w:color w:val="000000" w:themeColor="text1"/>
                <w:sz w:val="24"/>
                <w:szCs w:val="24"/>
              </w:rPr>
            </w:pPr>
            <w:r w:rsidRPr="005C114D">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2056" w:type="dxa"/>
          </w:tcPr>
          <w:p w14:paraId="5E0FB65E" w14:textId="77777777" w:rsidR="00DA2F5E" w:rsidRPr="002524C2" w:rsidRDefault="00DA2F5E" w:rsidP="00DA2F5E">
            <w:pPr>
              <w:tabs>
                <w:tab w:val="left" w:pos="540"/>
              </w:tabs>
              <w:contextualSpacing/>
              <w:jc w:val="both"/>
              <w:rPr>
                <w:color w:val="000000" w:themeColor="text1"/>
                <w:sz w:val="24"/>
                <w:szCs w:val="24"/>
              </w:rPr>
            </w:pPr>
            <w:r w:rsidRPr="002524C2">
              <w:rPr>
                <w:b/>
                <w:bCs/>
                <w:color w:val="000000" w:themeColor="text1"/>
                <w:sz w:val="24"/>
                <w:szCs w:val="24"/>
              </w:rPr>
              <w:t>Знать:</w:t>
            </w:r>
            <w:r>
              <w:rPr>
                <w:b/>
                <w:bCs/>
                <w:color w:val="000000" w:themeColor="text1"/>
                <w:sz w:val="24"/>
                <w:szCs w:val="24"/>
              </w:rPr>
              <w:t xml:space="preserve"> </w:t>
            </w:r>
            <w:r>
              <w:rPr>
                <w:color w:val="000000" w:themeColor="text1"/>
                <w:sz w:val="24"/>
                <w:szCs w:val="24"/>
              </w:rPr>
              <w:t>состояние элементов российской налоговой системы</w:t>
            </w:r>
          </w:p>
          <w:p w14:paraId="322E6398" w14:textId="1BD41795" w:rsidR="00DA2F5E" w:rsidRPr="0019785F" w:rsidRDefault="00DA2F5E" w:rsidP="00DA2F5E">
            <w:pPr>
              <w:jc w:val="both"/>
              <w:rPr>
                <w:color w:val="000000" w:themeColor="text1"/>
                <w:sz w:val="24"/>
                <w:szCs w:val="24"/>
              </w:rPr>
            </w:pPr>
            <w:r w:rsidRPr="002524C2">
              <w:rPr>
                <w:b/>
                <w:bCs/>
                <w:color w:val="000000" w:themeColor="text1"/>
                <w:sz w:val="24"/>
                <w:szCs w:val="24"/>
              </w:rPr>
              <w:t>Уметь:</w:t>
            </w:r>
            <w:r>
              <w:rPr>
                <w:b/>
                <w:bCs/>
                <w:color w:val="000000" w:themeColor="text1"/>
                <w:sz w:val="24"/>
                <w:szCs w:val="24"/>
              </w:rPr>
              <w:t xml:space="preserve"> </w:t>
            </w:r>
            <w:r>
              <w:rPr>
                <w:color w:val="000000" w:themeColor="text1"/>
                <w:sz w:val="24"/>
                <w:szCs w:val="24"/>
              </w:rPr>
              <w:t>разрабатывать предложения по развитию элементов российской налоговой системы</w:t>
            </w:r>
          </w:p>
        </w:tc>
        <w:tc>
          <w:tcPr>
            <w:tcW w:w="2766" w:type="dxa"/>
          </w:tcPr>
          <w:p w14:paraId="530E1EBF" w14:textId="171922B3" w:rsidR="00DA2F5E" w:rsidRPr="002524C2" w:rsidRDefault="00DA2F5E" w:rsidP="00DA2F5E">
            <w:pPr>
              <w:tabs>
                <w:tab w:val="left" w:pos="540"/>
              </w:tabs>
              <w:contextualSpacing/>
              <w:jc w:val="both"/>
              <w:rPr>
                <w:color w:val="000000" w:themeColor="text1"/>
                <w:sz w:val="24"/>
                <w:szCs w:val="24"/>
              </w:rPr>
            </w:pPr>
            <w:r>
              <w:rPr>
                <w:iCs/>
                <w:sz w:val="24"/>
                <w:szCs w:val="22"/>
              </w:rPr>
              <w:t xml:space="preserve">Охарактеризуйте основные элементы </w:t>
            </w:r>
            <w:r>
              <w:rPr>
                <w:color w:val="000000" w:themeColor="text1"/>
                <w:sz w:val="24"/>
                <w:szCs w:val="24"/>
              </w:rPr>
              <w:t>российской налоговой системы</w:t>
            </w:r>
          </w:p>
          <w:p w14:paraId="38AF900B" w14:textId="5FBE6D03" w:rsidR="00DA2F5E" w:rsidRPr="0037033C" w:rsidRDefault="00DA2F5E" w:rsidP="00DA2F5E">
            <w:pPr>
              <w:widowControl/>
              <w:autoSpaceDE/>
              <w:autoSpaceDN/>
              <w:adjustRightInd/>
              <w:jc w:val="both"/>
              <w:rPr>
                <w:iCs/>
                <w:sz w:val="24"/>
                <w:szCs w:val="22"/>
              </w:rPr>
            </w:pPr>
          </w:p>
        </w:tc>
      </w:tr>
      <w:tr w:rsidR="00DA2F5E" w:rsidRPr="0019785F" w14:paraId="6A06E848" w14:textId="77777777" w:rsidTr="00690C04">
        <w:tc>
          <w:tcPr>
            <w:tcW w:w="2899" w:type="dxa"/>
            <w:vMerge/>
          </w:tcPr>
          <w:p w14:paraId="3545FD76" w14:textId="77777777" w:rsidR="00DA2F5E" w:rsidRPr="0019785F" w:rsidRDefault="00DA2F5E" w:rsidP="00DA2F5E">
            <w:pPr>
              <w:jc w:val="both"/>
              <w:rPr>
                <w:color w:val="000000" w:themeColor="text1"/>
                <w:sz w:val="24"/>
                <w:szCs w:val="24"/>
              </w:rPr>
            </w:pPr>
          </w:p>
        </w:tc>
        <w:tc>
          <w:tcPr>
            <w:tcW w:w="2474" w:type="dxa"/>
          </w:tcPr>
          <w:p w14:paraId="59197048" w14:textId="4E386AC4" w:rsidR="00DA2F5E" w:rsidRPr="0019785F" w:rsidRDefault="00DA2F5E" w:rsidP="00DA2F5E">
            <w:pPr>
              <w:jc w:val="both"/>
              <w:rPr>
                <w:color w:val="000000" w:themeColor="text1"/>
                <w:sz w:val="24"/>
                <w:szCs w:val="24"/>
              </w:rPr>
            </w:pPr>
            <w:r w:rsidRPr="005C114D">
              <w:rPr>
                <w:sz w:val="24"/>
                <w:szCs w:val="24"/>
              </w:rPr>
              <w:t xml:space="preserve">2. Вырабатывает предложения для принятия управленческих решений в области налогообложения на основе анализа </w:t>
            </w:r>
            <w:r w:rsidRPr="005C114D">
              <w:rPr>
                <w:sz w:val="24"/>
                <w:szCs w:val="24"/>
              </w:rPr>
              <w:lastRenderedPageBreak/>
              <w:t>российской налоговой системы.</w:t>
            </w:r>
          </w:p>
        </w:tc>
        <w:tc>
          <w:tcPr>
            <w:tcW w:w="2056" w:type="dxa"/>
          </w:tcPr>
          <w:p w14:paraId="419F4386" w14:textId="77777777" w:rsidR="00DA2F5E" w:rsidRPr="002524C2" w:rsidRDefault="00DA2F5E" w:rsidP="00DA2F5E">
            <w:pPr>
              <w:tabs>
                <w:tab w:val="left" w:pos="540"/>
              </w:tabs>
              <w:contextualSpacing/>
              <w:jc w:val="both"/>
              <w:rPr>
                <w:color w:val="000000" w:themeColor="text1"/>
                <w:sz w:val="24"/>
                <w:szCs w:val="24"/>
              </w:rPr>
            </w:pPr>
            <w:r w:rsidRPr="002524C2">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методы принятия управленческих решений</w:t>
            </w:r>
          </w:p>
          <w:p w14:paraId="3FF560E2" w14:textId="15EE4380" w:rsidR="00DA2F5E" w:rsidRPr="0019785F" w:rsidRDefault="00DA2F5E" w:rsidP="00DA2F5E">
            <w:pPr>
              <w:jc w:val="both"/>
              <w:rPr>
                <w:color w:val="000000" w:themeColor="text1"/>
                <w:sz w:val="24"/>
                <w:szCs w:val="24"/>
              </w:rPr>
            </w:pPr>
            <w:r w:rsidRPr="002524C2">
              <w:rPr>
                <w:b/>
                <w:bCs/>
                <w:color w:val="000000" w:themeColor="text1"/>
                <w:sz w:val="24"/>
                <w:szCs w:val="24"/>
              </w:rPr>
              <w:t>Уметь:</w:t>
            </w:r>
            <w:r>
              <w:rPr>
                <w:b/>
                <w:bCs/>
                <w:color w:val="000000" w:themeColor="text1"/>
                <w:sz w:val="24"/>
                <w:szCs w:val="24"/>
              </w:rPr>
              <w:t xml:space="preserve"> </w:t>
            </w:r>
            <w:r w:rsidRPr="002524C2">
              <w:rPr>
                <w:color w:val="000000" w:themeColor="text1"/>
                <w:sz w:val="24"/>
                <w:szCs w:val="24"/>
              </w:rPr>
              <w:t xml:space="preserve">разрабатывать предложения для принятия </w:t>
            </w:r>
            <w:r w:rsidRPr="002524C2">
              <w:rPr>
                <w:color w:val="000000" w:themeColor="text1"/>
                <w:sz w:val="24"/>
                <w:szCs w:val="24"/>
              </w:rPr>
              <w:lastRenderedPageBreak/>
              <w:t>управленческих решений в области налогообложения на основе анализа российской налоговой системы</w:t>
            </w:r>
          </w:p>
        </w:tc>
        <w:tc>
          <w:tcPr>
            <w:tcW w:w="2766" w:type="dxa"/>
          </w:tcPr>
          <w:p w14:paraId="43929911" w14:textId="50BEC848" w:rsidR="00DA2F5E" w:rsidRPr="0037033C" w:rsidRDefault="00DA2F5E" w:rsidP="00DA2F5E">
            <w:pPr>
              <w:widowControl/>
              <w:autoSpaceDE/>
              <w:autoSpaceDN/>
              <w:adjustRightInd/>
              <w:jc w:val="both"/>
              <w:rPr>
                <w:sz w:val="24"/>
                <w:szCs w:val="22"/>
              </w:rPr>
            </w:pPr>
            <w:r>
              <w:rPr>
                <w:sz w:val="24"/>
                <w:szCs w:val="22"/>
              </w:rPr>
              <w:lastRenderedPageBreak/>
              <w:t>Какие наиболее эффективные методы</w:t>
            </w:r>
            <w:r w:rsidRPr="002524C2">
              <w:rPr>
                <w:color w:val="000000" w:themeColor="text1"/>
                <w:sz w:val="24"/>
                <w:szCs w:val="24"/>
              </w:rPr>
              <w:t xml:space="preserve"> принятия управленческих решений в области налогообложения на основе анализа российской </w:t>
            </w:r>
            <w:r w:rsidRPr="002524C2">
              <w:rPr>
                <w:color w:val="000000" w:themeColor="text1"/>
                <w:sz w:val="24"/>
                <w:szCs w:val="24"/>
              </w:rPr>
              <w:lastRenderedPageBreak/>
              <w:t>налоговой системы</w:t>
            </w:r>
            <w:r>
              <w:rPr>
                <w:sz w:val="24"/>
                <w:szCs w:val="22"/>
              </w:rPr>
              <w:t xml:space="preserve"> вы можете назвать</w:t>
            </w: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lastRenderedPageBreak/>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75E5987B" w14:textId="7A2AD503" w:rsidR="0037033C" w:rsidRPr="0019785F" w:rsidRDefault="00DA2F5E" w:rsidP="0037033C">
            <w:pPr>
              <w:jc w:val="both"/>
              <w:rPr>
                <w:color w:val="000000" w:themeColor="text1"/>
                <w:sz w:val="24"/>
                <w:szCs w:val="24"/>
              </w:rPr>
            </w:pPr>
            <w:r>
              <w:rPr>
                <w:color w:val="000000" w:themeColor="text1"/>
                <w:sz w:val="24"/>
                <w:szCs w:val="24"/>
              </w:rPr>
              <w:t>Какие методы оценки налоговой нагрузки вы знаете?</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 xml:space="preserve">2. Демонстрирует навыки прогнозирования поступлений налогов и сборов, страховых взносов в бюджетную систему, </w:t>
            </w:r>
            <w:r w:rsidRPr="004C4AA8">
              <w:rPr>
                <w:sz w:val="24"/>
                <w:szCs w:val="24"/>
              </w:rPr>
              <w:lastRenderedPageBreak/>
              <w:t>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 xml:space="preserve">поступлений налогов и сборов, </w:t>
            </w:r>
            <w:r w:rsidRPr="00E82A82">
              <w:rPr>
                <w:sz w:val="24"/>
                <w:szCs w:val="24"/>
              </w:rPr>
              <w:lastRenderedPageBreak/>
              <w:t>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50ED5B42" w14:textId="661FFEE5" w:rsidR="0037033C" w:rsidRPr="0019785F" w:rsidRDefault="00DA2F5E" w:rsidP="0037033C">
            <w:pPr>
              <w:jc w:val="both"/>
              <w:rPr>
                <w:color w:val="000000" w:themeColor="text1"/>
                <w:sz w:val="24"/>
                <w:szCs w:val="24"/>
              </w:rPr>
            </w:pPr>
            <w:r>
              <w:rPr>
                <w:color w:val="000000" w:themeColor="text1"/>
                <w:sz w:val="24"/>
                <w:szCs w:val="24"/>
              </w:rPr>
              <w:lastRenderedPageBreak/>
              <w:t xml:space="preserve">Охарактеризуйте основные </w:t>
            </w:r>
            <w:r w:rsidRPr="00DA2F5E">
              <w:rPr>
                <w:color w:val="000000" w:themeColor="text1"/>
                <w:sz w:val="24"/>
                <w:szCs w:val="24"/>
              </w:rPr>
              <w:t>методы и способы прогнозирования поступлений налогов и сборов, страховых взно</w:t>
            </w:r>
            <w:r w:rsidRPr="00DA2F5E">
              <w:rPr>
                <w:color w:val="000000" w:themeColor="text1"/>
                <w:sz w:val="24"/>
                <w:szCs w:val="24"/>
              </w:rPr>
              <w:lastRenderedPageBreak/>
              <w:t>сов в бюджетную систему</w:t>
            </w:r>
          </w:p>
        </w:tc>
      </w:tr>
      <w:bookmarkEnd w:id="5"/>
    </w:tbl>
    <w:p w14:paraId="5189A41A" w14:textId="77777777" w:rsidR="0037033C" w:rsidRPr="00DD6723" w:rsidRDefault="0037033C" w:rsidP="006B5AE1">
      <w:pPr>
        <w:ind w:firstLine="709"/>
        <w:jc w:val="both"/>
        <w:rPr>
          <w:color w:val="FF0000"/>
          <w:sz w:val="28"/>
          <w:szCs w:val="28"/>
        </w:rPr>
      </w:pPr>
    </w:p>
    <w:p w14:paraId="303782FA" w14:textId="4302BD35" w:rsidR="00A661C7" w:rsidRPr="0019785F" w:rsidRDefault="00A661C7" w:rsidP="00A661C7">
      <w:pPr>
        <w:jc w:val="center"/>
        <w:rPr>
          <w:b/>
          <w:bCs/>
          <w:color w:val="000000" w:themeColor="text1"/>
          <w:sz w:val="28"/>
          <w:szCs w:val="28"/>
        </w:rPr>
      </w:pPr>
      <w:r w:rsidRPr="009D281F">
        <w:rPr>
          <w:b/>
          <w:bCs/>
          <w:sz w:val="28"/>
          <w:szCs w:val="28"/>
        </w:rPr>
        <w:t xml:space="preserve">Примерный перечень вопросов </w:t>
      </w:r>
      <w:r w:rsidR="00B32ACF" w:rsidRPr="009D281F">
        <w:rPr>
          <w:b/>
          <w:bCs/>
          <w:color w:val="000000" w:themeColor="text1"/>
          <w:sz w:val="28"/>
          <w:szCs w:val="28"/>
        </w:rPr>
        <w:t xml:space="preserve">к </w:t>
      </w:r>
      <w:r w:rsidR="00372738" w:rsidRPr="009D281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35556F43" w14:textId="1B50A855" w:rsidR="001A2121" w:rsidRPr="001A2121" w:rsidRDefault="001A2121" w:rsidP="00DA2F5E">
      <w:pPr>
        <w:spacing w:line="360" w:lineRule="auto"/>
        <w:ind w:firstLine="709"/>
        <w:jc w:val="both"/>
        <w:rPr>
          <w:sz w:val="28"/>
          <w:szCs w:val="28"/>
        </w:rPr>
      </w:pPr>
      <w:r w:rsidRPr="001A2121">
        <w:rPr>
          <w:sz w:val="28"/>
          <w:szCs w:val="28"/>
        </w:rPr>
        <w:t>1. Понятие налоговой политики государства, виды налоговой политики.</w:t>
      </w:r>
      <w:r w:rsidR="00DA2F5E">
        <w:rPr>
          <w:sz w:val="28"/>
          <w:szCs w:val="28"/>
        </w:rPr>
        <w:t xml:space="preserve"> </w:t>
      </w:r>
      <w:r w:rsidRPr="001A2121">
        <w:rPr>
          <w:sz w:val="28"/>
          <w:szCs w:val="28"/>
        </w:rPr>
        <w:t>Налоговая стратегия и налоговая тактика.</w:t>
      </w:r>
    </w:p>
    <w:p w14:paraId="299A2918" w14:textId="77777777" w:rsidR="001A2121" w:rsidRPr="001A2121" w:rsidRDefault="001A2121" w:rsidP="00DA2F5E">
      <w:pPr>
        <w:spacing w:line="360" w:lineRule="auto"/>
        <w:ind w:firstLine="709"/>
        <w:jc w:val="both"/>
        <w:rPr>
          <w:sz w:val="28"/>
          <w:szCs w:val="28"/>
        </w:rPr>
      </w:pPr>
      <w:r w:rsidRPr="001A2121">
        <w:rPr>
          <w:sz w:val="28"/>
          <w:szCs w:val="28"/>
        </w:rPr>
        <w:t>2. Основные формы участия государства в экономике.</w:t>
      </w:r>
    </w:p>
    <w:p w14:paraId="1A2749B3" w14:textId="77777777" w:rsidR="001A2121" w:rsidRPr="001A2121" w:rsidRDefault="001A2121" w:rsidP="00DA2F5E">
      <w:pPr>
        <w:spacing w:line="360" w:lineRule="auto"/>
        <w:ind w:firstLine="709"/>
        <w:jc w:val="both"/>
        <w:rPr>
          <w:sz w:val="28"/>
          <w:szCs w:val="28"/>
        </w:rPr>
      </w:pPr>
      <w:r w:rsidRPr="001A2121">
        <w:rPr>
          <w:sz w:val="28"/>
          <w:szCs w:val="28"/>
        </w:rPr>
        <w:t>3. В чем необходимость перераспределения доходов государством</w:t>
      </w:r>
    </w:p>
    <w:p w14:paraId="7043128B" w14:textId="77777777" w:rsidR="001A2121" w:rsidRPr="001A2121" w:rsidRDefault="001A2121" w:rsidP="00DA2F5E">
      <w:pPr>
        <w:spacing w:line="360" w:lineRule="auto"/>
        <w:ind w:firstLine="709"/>
        <w:jc w:val="both"/>
        <w:rPr>
          <w:sz w:val="28"/>
          <w:szCs w:val="28"/>
        </w:rPr>
      </w:pPr>
      <w:r w:rsidRPr="001A2121">
        <w:rPr>
          <w:sz w:val="28"/>
          <w:szCs w:val="28"/>
        </w:rPr>
        <w:t>4. Что такое фискальная монополия.</w:t>
      </w:r>
    </w:p>
    <w:p w14:paraId="1210B3E2" w14:textId="1502B6CE" w:rsidR="001A2121" w:rsidRPr="001A2121" w:rsidRDefault="001A2121" w:rsidP="00DA2F5E">
      <w:pPr>
        <w:spacing w:line="360" w:lineRule="auto"/>
        <w:ind w:firstLine="709"/>
        <w:jc w:val="both"/>
        <w:rPr>
          <w:sz w:val="28"/>
          <w:szCs w:val="28"/>
        </w:rPr>
      </w:pPr>
      <w:r w:rsidRPr="001A2121">
        <w:rPr>
          <w:sz w:val="28"/>
          <w:szCs w:val="28"/>
        </w:rPr>
        <w:t>5. В чем проявляется классовый характер налоговой политики</w:t>
      </w:r>
      <w:r w:rsidR="00DA2F5E">
        <w:rPr>
          <w:sz w:val="28"/>
          <w:szCs w:val="28"/>
        </w:rPr>
        <w:t xml:space="preserve"> </w:t>
      </w:r>
      <w:r w:rsidRPr="001A2121">
        <w:rPr>
          <w:sz w:val="28"/>
          <w:szCs w:val="28"/>
        </w:rPr>
        <w:t>Советского государства.</w:t>
      </w:r>
    </w:p>
    <w:p w14:paraId="25D1B02E" w14:textId="77777777" w:rsidR="001A2121" w:rsidRPr="001A2121" w:rsidRDefault="001A2121" w:rsidP="00DA2F5E">
      <w:pPr>
        <w:spacing w:line="360" w:lineRule="auto"/>
        <w:ind w:firstLine="709"/>
        <w:jc w:val="both"/>
        <w:rPr>
          <w:sz w:val="28"/>
          <w:szCs w:val="28"/>
        </w:rPr>
      </w:pPr>
      <w:r w:rsidRPr="001A2121">
        <w:rPr>
          <w:sz w:val="28"/>
          <w:szCs w:val="28"/>
        </w:rPr>
        <w:t>6. Налоговая политики периода Великой Отечественной войны.</w:t>
      </w:r>
    </w:p>
    <w:p w14:paraId="301AE8A3" w14:textId="352FFE03" w:rsidR="001A2121" w:rsidRPr="001A2121" w:rsidRDefault="001A2121" w:rsidP="00DA2F5E">
      <w:pPr>
        <w:spacing w:line="360" w:lineRule="auto"/>
        <w:ind w:firstLine="709"/>
        <w:jc w:val="both"/>
        <w:rPr>
          <w:sz w:val="28"/>
          <w:szCs w:val="28"/>
        </w:rPr>
      </w:pPr>
      <w:r w:rsidRPr="001A2121">
        <w:rPr>
          <w:sz w:val="28"/>
          <w:szCs w:val="28"/>
        </w:rPr>
        <w:t>7. Можно ли предоставлять право местным органам власти на введение</w:t>
      </w:r>
      <w:r w:rsidR="00DA2F5E">
        <w:rPr>
          <w:sz w:val="28"/>
          <w:szCs w:val="28"/>
        </w:rPr>
        <w:t xml:space="preserve"> </w:t>
      </w:r>
      <w:r w:rsidRPr="001A2121">
        <w:rPr>
          <w:sz w:val="28"/>
          <w:szCs w:val="28"/>
        </w:rPr>
        <w:t>любых налогов?</w:t>
      </w:r>
    </w:p>
    <w:p w14:paraId="135B865E" w14:textId="77777777" w:rsidR="001A2121" w:rsidRPr="001A2121" w:rsidRDefault="001A2121" w:rsidP="00DA2F5E">
      <w:pPr>
        <w:spacing w:line="360" w:lineRule="auto"/>
        <w:ind w:firstLine="709"/>
        <w:jc w:val="both"/>
        <w:rPr>
          <w:sz w:val="28"/>
          <w:szCs w:val="28"/>
        </w:rPr>
      </w:pPr>
      <w:r w:rsidRPr="001A2121">
        <w:rPr>
          <w:sz w:val="28"/>
          <w:szCs w:val="28"/>
        </w:rPr>
        <w:t>8. Определение признаков либеральной экономической модели.</w:t>
      </w:r>
    </w:p>
    <w:p w14:paraId="393E6CC3" w14:textId="77777777" w:rsidR="001A2121" w:rsidRPr="001A2121" w:rsidRDefault="001A2121" w:rsidP="00DA2F5E">
      <w:pPr>
        <w:spacing w:line="360" w:lineRule="auto"/>
        <w:ind w:firstLine="709"/>
        <w:jc w:val="both"/>
        <w:rPr>
          <w:sz w:val="28"/>
          <w:szCs w:val="28"/>
        </w:rPr>
      </w:pPr>
      <w:r w:rsidRPr="001A2121">
        <w:rPr>
          <w:sz w:val="28"/>
          <w:szCs w:val="28"/>
        </w:rPr>
        <w:t>9. Чем определяется модель налоговой политики.</w:t>
      </w:r>
    </w:p>
    <w:p w14:paraId="50AF9F5A" w14:textId="70691D69" w:rsidR="001A2121" w:rsidRPr="001A2121" w:rsidRDefault="001A2121" w:rsidP="00DA2F5E">
      <w:pPr>
        <w:spacing w:line="360" w:lineRule="auto"/>
        <w:ind w:firstLine="709"/>
        <w:jc w:val="both"/>
        <w:rPr>
          <w:sz w:val="28"/>
          <w:szCs w:val="28"/>
        </w:rPr>
      </w:pPr>
      <w:r w:rsidRPr="001A2121">
        <w:rPr>
          <w:sz w:val="28"/>
          <w:szCs w:val="28"/>
        </w:rPr>
        <w:t>10. Определение стимулирующей налоговой политики. В каких случаях</w:t>
      </w:r>
      <w:r w:rsidR="00DA2F5E">
        <w:rPr>
          <w:sz w:val="28"/>
          <w:szCs w:val="28"/>
        </w:rPr>
        <w:t xml:space="preserve"> </w:t>
      </w:r>
      <w:r w:rsidRPr="001A2121">
        <w:rPr>
          <w:sz w:val="28"/>
          <w:szCs w:val="28"/>
        </w:rPr>
        <w:t>она применяется.</w:t>
      </w:r>
    </w:p>
    <w:p w14:paraId="015B5BD3" w14:textId="73C3C23F" w:rsidR="001A2121" w:rsidRPr="001A2121" w:rsidRDefault="001A2121" w:rsidP="00DA2F5E">
      <w:pPr>
        <w:spacing w:line="360" w:lineRule="auto"/>
        <w:ind w:firstLine="709"/>
        <w:jc w:val="both"/>
        <w:rPr>
          <w:sz w:val="28"/>
          <w:szCs w:val="28"/>
        </w:rPr>
      </w:pPr>
      <w:r w:rsidRPr="001A2121">
        <w:rPr>
          <w:sz w:val="28"/>
          <w:szCs w:val="28"/>
        </w:rPr>
        <w:t>11. Определение налоговой льготы. Какие задачи выполняются при</w:t>
      </w:r>
      <w:r w:rsidR="00DA2F5E">
        <w:rPr>
          <w:sz w:val="28"/>
          <w:szCs w:val="28"/>
        </w:rPr>
        <w:t xml:space="preserve"> </w:t>
      </w:r>
      <w:r w:rsidRPr="001A2121">
        <w:rPr>
          <w:sz w:val="28"/>
          <w:szCs w:val="28"/>
        </w:rPr>
        <w:t>введении налоговой льготы.</w:t>
      </w:r>
    </w:p>
    <w:p w14:paraId="28DE4ED9" w14:textId="77777777" w:rsidR="001A2121" w:rsidRPr="001A2121" w:rsidRDefault="001A2121" w:rsidP="00DA2F5E">
      <w:pPr>
        <w:spacing w:line="360" w:lineRule="auto"/>
        <w:ind w:firstLine="709"/>
        <w:jc w:val="both"/>
        <w:rPr>
          <w:sz w:val="28"/>
          <w:szCs w:val="28"/>
        </w:rPr>
      </w:pPr>
      <w:r w:rsidRPr="001A2121">
        <w:rPr>
          <w:sz w:val="28"/>
          <w:szCs w:val="28"/>
        </w:rPr>
        <w:t>12. Как влияют налоговые льготы на доходы бюджетов разных уровней.</w:t>
      </w:r>
    </w:p>
    <w:p w14:paraId="1BA64AF7" w14:textId="3C34604D" w:rsidR="001A2121" w:rsidRPr="001A2121" w:rsidRDefault="001A2121" w:rsidP="00DA2F5E">
      <w:pPr>
        <w:spacing w:line="360" w:lineRule="auto"/>
        <w:ind w:firstLine="709"/>
        <w:jc w:val="both"/>
        <w:rPr>
          <w:sz w:val="28"/>
          <w:szCs w:val="28"/>
        </w:rPr>
      </w:pPr>
      <w:r w:rsidRPr="001A2121">
        <w:rPr>
          <w:sz w:val="28"/>
          <w:szCs w:val="28"/>
        </w:rPr>
        <w:t>13. В чем выражается социальная функция налоговой политики. При</w:t>
      </w:r>
      <w:r w:rsidR="00DA2F5E">
        <w:rPr>
          <w:sz w:val="28"/>
          <w:szCs w:val="28"/>
        </w:rPr>
        <w:t xml:space="preserve"> </w:t>
      </w:r>
      <w:r w:rsidRPr="001A2121">
        <w:rPr>
          <w:sz w:val="28"/>
          <w:szCs w:val="28"/>
        </w:rPr>
        <w:t>помощи каких механизмов она реализуется.</w:t>
      </w:r>
    </w:p>
    <w:p w14:paraId="118569A1" w14:textId="1E77B9BE" w:rsidR="001A2121" w:rsidRPr="001A2121" w:rsidRDefault="001A2121" w:rsidP="00DA2F5E">
      <w:pPr>
        <w:spacing w:line="360" w:lineRule="auto"/>
        <w:ind w:firstLine="709"/>
        <w:jc w:val="both"/>
        <w:rPr>
          <w:sz w:val="28"/>
          <w:szCs w:val="28"/>
        </w:rPr>
      </w:pPr>
      <w:r w:rsidRPr="001A2121">
        <w:rPr>
          <w:sz w:val="28"/>
          <w:szCs w:val="28"/>
        </w:rPr>
        <w:t>14. Как Вы понимаете механизм налогообложения роскоши. В каких</w:t>
      </w:r>
      <w:r w:rsidR="00DA2F5E">
        <w:rPr>
          <w:sz w:val="28"/>
          <w:szCs w:val="28"/>
        </w:rPr>
        <w:t xml:space="preserve"> </w:t>
      </w:r>
      <w:r w:rsidRPr="001A2121">
        <w:rPr>
          <w:sz w:val="28"/>
          <w:szCs w:val="28"/>
        </w:rPr>
        <w:t>странах применяется налог на «роскошь»</w:t>
      </w:r>
    </w:p>
    <w:p w14:paraId="46320D58" w14:textId="77777777" w:rsidR="001A2121" w:rsidRPr="001A2121" w:rsidRDefault="001A2121" w:rsidP="00DA2F5E">
      <w:pPr>
        <w:spacing w:line="360" w:lineRule="auto"/>
        <w:ind w:firstLine="709"/>
        <w:jc w:val="both"/>
        <w:rPr>
          <w:sz w:val="28"/>
          <w:szCs w:val="28"/>
        </w:rPr>
      </w:pPr>
      <w:r w:rsidRPr="001A2121">
        <w:rPr>
          <w:sz w:val="28"/>
          <w:szCs w:val="28"/>
        </w:rPr>
        <w:t>15. В чем целесообразность налога на наследства и дарения.</w:t>
      </w:r>
    </w:p>
    <w:p w14:paraId="0936CA3B" w14:textId="77777777" w:rsidR="001A2121" w:rsidRPr="001A2121" w:rsidRDefault="001A2121" w:rsidP="00DA2F5E">
      <w:pPr>
        <w:spacing w:line="360" w:lineRule="auto"/>
        <w:ind w:firstLine="709"/>
        <w:jc w:val="both"/>
        <w:rPr>
          <w:sz w:val="28"/>
          <w:szCs w:val="28"/>
        </w:rPr>
      </w:pPr>
      <w:r w:rsidRPr="001A2121">
        <w:rPr>
          <w:sz w:val="28"/>
          <w:szCs w:val="28"/>
        </w:rPr>
        <w:lastRenderedPageBreak/>
        <w:t>16. Определение инновационной деятельности.</w:t>
      </w:r>
    </w:p>
    <w:p w14:paraId="08524795" w14:textId="6D0133DC" w:rsidR="001A2121" w:rsidRPr="001A2121" w:rsidRDefault="001A2121" w:rsidP="00DA2F5E">
      <w:pPr>
        <w:spacing w:line="360" w:lineRule="auto"/>
        <w:ind w:firstLine="709"/>
        <w:jc w:val="both"/>
        <w:rPr>
          <w:sz w:val="28"/>
          <w:szCs w:val="28"/>
        </w:rPr>
      </w:pPr>
      <w:r w:rsidRPr="001A2121">
        <w:rPr>
          <w:sz w:val="28"/>
          <w:szCs w:val="28"/>
        </w:rPr>
        <w:t>17. Основания для стимулирования инновационной и инвестиционной</w:t>
      </w:r>
      <w:r w:rsidR="00DA2F5E">
        <w:rPr>
          <w:sz w:val="28"/>
          <w:szCs w:val="28"/>
        </w:rPr>
        <w:t xml:space="preserve"> </w:t>
      </w:r>
      <w:r w:rsidRPr="001A2121">
        <w:rPr>
          <w:sz w:val="28"/>
          <w:szCs w:val="28"/>
        </w:rPr>
        <w:t>деятельности.</w:t>
      </w:r>
    </w:p>
    <w:p w14:paraId="67FDEC39" w14:textId="4EE87184" w:rsidR="001A2121" w:rsidRPr="001A2121" w:rsidRDefault="001A2121" w:rsidP="00DA2F5E">
      <w:pPr>
        <w:spacing w:line="360" w:lineRule="auto"/>
        <w:ind w:firstLine="709"/>
        <w:jc w:val="both"/>
        <w:rPr>
          <w:sz w:val="28"/>
          <w:szCs w:val="28"/>
        </w:rPr>
      </w:pPr>
      <w:r w:rsidRPr="001A2121">
        <w:rPr>
          <w:sz w:val="28"/>
          <w:szCs w:val="28"/>
        </w:rPr>
        <w:t>18. Инструменты стимулирования инвестиционной и инновационной</w:t>
      </w:r>
      <w:r w:rsidR="00DA2F5E">
        <w:rPr>
          <w:sz w:val="28"/>
          <w:szCs w:val="28"/>
        </w:rPr>
        <w:t xml:space="preserve"> </w:t>
      </w:r>
      <w:r w:rsidRPr="001A2121">
        <w:rPr>
          <w:sz w:val="28"/>
          <w:szCs w:val="28"/>
        </w:rPr>
        <w:t>деятельности в России и за рубежом.</w:t>
      </w:r>
    </w:p>
    <w:p w14:paraId="53058DC0" w14:textId="2CCB1411" w:rsidR="001A2121" w:rsidRPr="001A2121" w:rsidRDefault="001A2121" w:rsidP="00DA2F5E">
      <w:pPr>
        <w:spacing w:line="360" w:lineRule="auto"/>
        <w:ind w:firstLine="709"/>
        <w:jc w:val="both"/>
        <w:rPr>
          <w:sz w:val="28"/>
          <w:szCs w:val="28"/>
        </w:rPr>
      </w:pPr>
      <w:r w:rsidRPr="001A2121">
        <w:rPr>
          <w:sz w:val="28"/>
          <w:szCs w:val="28"/>
        </w:rPr>
        <w:t>19. Стимулирование инвестиционной и инновационной деятельности</w:t>
      </w:r>
      <w:r w:rsidR="00DA2F5E">
        <w:rPr>
          <w:sz w:val="28"/>
          <w:szCs w:val="28"/>
        </w:rPr>
        <w:t xml:space="preserve"> </w:t>
      </w:r>
      <w:r w:rsidRPr="001A2121">
        <w:rPr>
          <w:sz w:val="28"/>
          <w:szCs w:val="28"/>
        </w:rPr>
        <w:t>малых предприятий и сельскохозяйственных товаропроизводителей.</w:t>
      </w:r>
    </w:p>
    <w:p w14:paraId="171BE8C7" w14:textId="77777777" w:rsidR="001A2121" w:rsidRPr="001A2121" w:rsidRDefault="001A2121" w:rsidP="00DA2F5E">
      <w:pPr>
        <w:spacing w:line="360" w:lineRule="auto"/>
        <w:ind w:firstLine="709"/>
        <w:jc w:val="both"/>
        <w:rPr>
          <w:sz w:val="28"/>
          <w:szCs w:val="28"/>
        </w:rPr>
      </w:pPr>
      <w:r w:rsidRPr="001A2121">
        <w:rPr>
          <w:sz w:val="28"/>
          <w:szCs w:val="28"/>
        </w:rPr>
        <w:t>20.Современные механизмы налогового контроля в РФ</w:t>
      </w:r>
    </w:p>
    <w:p w14:paraId="6BC71A58" w14:textId="3B45AC8D" w:rsidR="001A2121" w:rsidRPr="001A2121" w:rsidRDefault="001A2121" w:rsidP="00DA2F5E">
      <w:pPr>
        <w:spacing w:line="360" w:lineRule="auto"/>
        <w:ind w:firstLine="709"/>
        <w:jc w:val="both"/>
        <w:rPr>
          <w:sz w:val="28"/>
          <w:szCs w:val="28"/>
        </w:rPr>
      </w:pPr>
      <w:r w:rsidRPr="001A2121">
        <w:rPr>
          <w:sz w:val="28"/>
          <w:szCs w:val="28"/>
        </w:rPr>
        <w:t>21. Налоговый период и отчетный период. Налоговая декларация и сроки</w:t>
      </w:r>
      <w:r w:rsidR="00DA2F5E">
        <w:rPr>
          <w:sz w:val="28"/>
          <w:szCs w:val="28"/>
        </w:rPr>
        <w:t xml:space="preserve"> </w:t>
      </w:r>
      <w:r w:rsidRPr="001A2121">
        <w:rPr>
          <w:sz w:val="28"/>
          <w:szCs w:val="28"/>
        </w:rPr>
        <w:t>ее представления.</w:t>
      </w:r>
    </w:p>
    <w:p w14:paraId="591CD0AA" w14:textId="4FE08C68" w:rsidR="001A2121" w:rsidRPr="001A2121" w:rsidRDefault="001A2121" w:rsidP="00DA2F5E">
      <w:pPr>
        <w:spacing w:line="360" w:lineRule="auto"/>
        <w:ind w:firstLine="709"/>
        <w:jc w:val="both"/>
        <w:rPr>
          <w:sz w:val="28"/>
          <w:szCs w:val="28"/>
        </w:rPr>
      </w:pPr>
      <w:r w:rsidRPr="001A2121">
        <w:rPr>
          <w:sz w:val="28"/>
          <w:szCs w:val="28"/>
        </w:rPr>
        <w:t>22. Налоговые инструменты регулирования внешнеэкономической</w:t>
      </w:r>
      <w:r w:rsidR="00DA2F5E">
        <w:rPr>
          <w:sz w:val="28"/>
          <w:szCs w:val="28"/>
        </w:rPr>
        <w:t xml:space="preserve"> </w:t>
      </w:r>
      <w:r w:rsidRPr="001A2121">
        <w:rPr>
          <w:sz w:val="28"/>
          <w:szCs w:val="28"/>
        </w:rPr>
        <w:t>деятельности.</w:t>
      </w:r>
    </w:p>
    <w:p w14:paraId="417DE03A" w14:textId="77777777" w:rsidR="001A2121" w:rsidRPr="001A2121" w:rsidRDefault="001A2121" w:rsidP="00DA2F5E">
      <w:pPr>
        <w:spacing w:line="360" w:lineRule="auto"/>
        <w:ind w:firstLine="709"/>
        <w:jc w:val="both"/>
        <w:rPr>
          <w:sz w:val="28"/>
          <w:szCs w:val="28"/>
        </w:rPr>
      </w:pPr>
      <w:r w:rsidRPr="001A2121">
        <w:rPr>
          <w:sz w:val="28"/>
          <w:szCs w:val="28"/>
        </w:rPr>
        <w:t>23.Суть понятия «теневая» экономика. Виды теневой экономики.</w:t>
      </w:r>
    </w:p>
    <w:p w14:paraId="150FDC14" w14:textId="77777777" w:rsidR="001A2121" w:rsidRPr="001A2121" w:rsidRDefault="001A2121" w:rsidP="00DA2F5E">
      <w:pPr>
        <w:spacing w:line="360" w:lineRule="auto"/>
        <w:ind w:firstLine="709"/>
        <w:jc w:val="both"/>
        <w:rPr>
          <w:sz w:val="28"/>
          <w:szCs w:val="28"/>
        </w:rPr>
      </w:pPr>
      <w:r w:rsidRPr="001A2121">
        <w:rPr>
          <w:sz w:val="28"/>
          <w:szCs w:val="28"/>
        </w:rPr>
        <w:t>24. Масштабы теневой экономики.</w:t>
      </w:r>
    </w:p>
    <w:p w14:paraId="1C7A97ED" w14:textId="77777777" w:rsidR="001A2121" w:rsidRPr="001A2121" w:rsidRDefault="001A2121" w:rsidP="00DA2F5E">
      <w:pPr>
        <w:spacing w:line="360" w:lineRule="auto"/>
        <w:ind w:firstLine="709"/>
        <w:jc w:val="both"/>
        <w:rPr>
          <w:sz w:val="28"/>
          <w:szCs w:val="28"/>
        </w:rPr>
      </w:pPr>
      <w:r w:rsidRPr="001A2121">
        <w:rPr>
          <w:sz w:val="28"/>
          <w:szCs w:val="28"/>
        </w:rPr>
        <w:t>25. Офшорные зоны и методы ухода от налогообложения.</w:t>
      </w:r>
    </w:p>
    <w:p w14:paraId="26231C77" w14:textId="77777777" w:rsidR="001A2121" w:rsidRPr="001A2121" w:rsidRDefault="001A2121" w:rsidP="00DA2F5E">
      <w:pPr>
        <w:spacing w:line="360" w:lineRule="auto"/>
        <w:ind w:firstLine="709"/>
        <w:jc w:val="both"/>
        <w:rPr>
          <w:sz w:val="28"/>
          <w:szCs w:val="28"/>
        </w:rPr>
      </w:pPr>
      <w:r w:rsidRPr="001A2121">
        <w:rPr>
          <w:sz w:val="28"/>
          <w:szCs w:val="28"/>
        </w:rPr>
        <w:t>26.Институциональные условия борьбы с теневой экономикой</w:t>
      </w:r>
    </w:p>
    <w:p w14:paraId="2C07D201" w14:textId="77777777" w:rsidR="001A2121" w:rsidRPr="001A2121" w:rsidRDefault="001A2121" w:rsidP="00DA2F5E">
      <w:pPr>
        <w:spacing w:line="360" w:lineRule="auto"/>
        <w:ind w:firstLine="709"/>
        <w:jc w:val="both"/>
        <w:rPr>
          <w:sz w:val="28"/>
          <w:szCs w:val="28"/>
        </w:rPr>
      </w:pPr>
      <w:r w:rsidRPr="001A2121">
        <w:rPr>
          <w:sz w:val="28"/>
          <w:szCs w:val="28"/>
        </w:rPr>
        <w:t>27. Условия применения макроэкономической модели мультипликатора.</w:t>
      </w:r>
    </w:p>
    <w:p w14:paraId="2E3EAA6B" w14:textId="3951CF29" w:rsidR="001A2121" w:rsidRPr="001A2121" w:rsidRDefault="001A2121" w:rsidP="00DA2F5E">
      <w:pPr>
        <w:spacing w:line="360" w:lineRule="auto"/>
        <w:ind w:firstLine="709"/>
        <w:jc w:val="both"/>
        <w:rPr>
          <w:sz w:val="28"/>
          <w:szCs w:val="28"/>
        </w:rPr>
      </w:pPr>
      <w:r w:rsidRPr="001A2121">
        <w:rPr>
          <w:sz w:val="28"/>
          <w:szCs w:val="28"/>
        </w:rPr>
        <w:t>28. Какие меры повышения эффективности налоговой политики</w:t>
      </w:r>
      <w:r w:rsidR="00DA2F5E">
        <w:rPr>
          <w:sz w:val="28"/>
          <w:szCs w:val="28"/>
        </w:rPr>
        <w:t xml:space="preserve"> </w:t>
      </w:r>
      <w:r w:rsidRPr="001A2121">
        <w:rPr>
          <w:sz w:val="28"/>
          <w:szCs w:val="28"/>
        </w:rPr>
        <w:t>предусмотрены Основными направлениями налоговой политики Российской</w:t>
      </w:r>
      <w:r w:rsidR="00DA2F5E">
        <w:rPr>
          <w:sz w:val="28"/>
          <w:szCs w:val="28"/>
        </w:rPr>
        <w:t xml:space="preserve"> Ф</w:t>
      </w:r>
      <w:r w:rsidRPr="001A2121">
        <w:rPr>
          <w:sz w:val="28"/>
          <w:szCs w:val="28"/>
        </w:rPr>
        <w:t>едерации</w:t>
      </w:r>
      <w:r w:rsidR="00DA2F5E">
        <w:rPr>
          <w:sz w:val="28"/>
          <w:szCs w:val="28"/>
        </w:rPr>
        <w:t>.</w:t>
      </w:r>
    </w:p>
    <w:p w14:paraId="351C9ABF" w14:textId="77777777" w:rsidR="001A2121" w:rsidRPr="001A2121" w:rsidRDefault="001A2121" w:rsidP="00DA2F5E">
      <w:pPr>
        <w:spacing w:line="360" w:lineRule="auto"/>
        <w:ind w:firstLine="709"/>
        <w:jc w:val="both"/>
        <w:rPr>
          <w:sz w:val="28"/>
          <w:szCs w:val="28"/>
        </w:rPr>
      </w:pPr>
      <w:r w:rsidRPr="001A2121">
        <w:rPr>
          <w:sz w:val="28"/>
          <w:szCs w:val="28"/>
        </w:rPr>
        <w:t>29. Особые экономические зоны, виды и их значение.</w:t>
      </w:r>
    </w:p>
    <w:p w14:paraId="25695CFE" w14:textId="77777777" w:rsidR="001A2121" w:rsidRPr="001A2121" w:rsidRDefault="001A2121" w:rsidP="00DA2F5E">
      <w:pPr>
        <w:spacing w:line="360" w:lineRule="auto"/>
        <w:ind w:firstLine="709"/>
        <w:jc w:val="both"/>
        <w:rPr>
          <w:sz w:val="28"/>
          <w:szCs w:val="28"/>
        </w:rPr>
      </w:pPr>
      <w:r w:rsidRPr="001A2121">
        <w:rPr>
          <w:sz w:val="28"/>
          <w:szCs w:val="28"/>
        </w:rPr>
        <w:t>30. Особенности налогообложения резидентов ОЭЗ.</w:t>
      </w:r>
    </w:p>
    <w:p w14:paraId="53C6F830" w14:textId="1C6438DE" w:rsidR="001A2121" w:rsidRPr="001A2121" w:rsidRDefault="001A2121" w:rsidP="00DA2F5E">
      <w:pPr>
        <w:spacing w:line="360" w:lineRule="auto"/>
        <w:ind w:firstLine="709"/>
        <w:jc w:val="both"/>
        <w:rPr>
          <w:sz w:val="28"/>
          <w:szCs w:val="28"/>
        </w:rPr>
      </w:pPr>
      <w:r w:rsidRPr="001A2121">
        <w:rPr>
          <w:sz w:val="28"/>
          <w:szCs w:val="28"/>
        </w:rPr>
        <w:t>31. Льготы и преференции резидентов территорий опережающего</w:t>
      </w:r>
      <w:r w:rsidR="00DA2F5E">
        <w:rPr>
          <w:sz w:val="28"/>
          <w:szCs w:val="28"/>
        </w:rPr>
        <w:t xml:space="preserve"> </w:t>
      </w:r>
      <w:r w:rsidRPr="001A2121">
        <w:rPr>
          <w:sz w:val="28"/>
          <w:szCs w:val="28"/>
        </w:rPr>
        <w:t>развития</w:t>
      </w:r>
    </w:p>
    <w:p w14:paraId="4A39297A" w14:textId="77777777" w:rsidR="001A2121" w:rsidRDefault="001A2121" w:rsidP="00DA2F5E">
      <w:pPr>
        <w:spacing w:line="360" w:lineRule="auto"/>
        <w:ind w:firstLine="709"/>
        <w:jc w:val="both"/>
        <w:rPr>
          <w:sz w:val="28"/>
          <w:szCs w:val="28"/>
        </w:rPr>
      </w:pPr>
      <w:r w:rsidRPr="001A2121">
        <w:rPr>
          <w:sz w:val="28"/>
          <w:szCs w:val="28"/>
        </w:rPr>
        <w:t>32. Льготы и преференции резидентов ОЭЗ.</w:t>
      </w:r>
    </w:p>
    <w:p w14:paraId="282689E2" w14:textId="74827EF7" w:rsidR="009D281F" w:rsidRDefault="009D281F" w:rsidP="00DA2F5E">
      <w:pPr>
        <w:ind w:firstLine="709"/>
        <w:jc w:val="center"/>
        <w:rPr>
          <w:b/>
          <w:sz w:val="28"/>
          <w:szCs w:val="28"/>
        </w:rPr>
      </w:pPr>
      <w:r w:rsidRPr="00DA2F5E">
        <w:rPr>
          <w:b/>
          <w:sz w:val="28"/>
          <w:szCs w:val="28"/>
        </w:rPr>
        <w:t>ПРИМЕР ЭКЗАМЕНАЦИОННОГО БИЛЕТА</w:t>
      </w:r>
    </w:p>
    <w:p w14:paraId="62DA3137" w14:textId="77777777" w:rsidR="00DA2F5E" w:rsidRPr="00DA2F5E" w:rsidRDefault="00DA2F5E" w:rsidP="00DA2F5E">
      <w:pPr>
        <w:adjustRightInd/>
        <w:ind w:right="121"/>
        <w:rPr>
          <w:sz w:val="26"/>
          <w:szCs w:val="26"/>
          <w:lang w:val="eu-ES" w:eastAsia="en-US"/>
        </w:rPr>
      </w:pPr>
      <w:r w:rsidRPr="00DA2F5E">
        <w:rPr>
          <w:b/>
          <w:sz w:val="26"/>
          <w:szCs w:val="26"/>
          <w:lang w:val="eu-ES" w:eastAsia="en-US"/>
        </w:rPr>
        <w:t xml:space="preserve">Вопрос 1 </w:t>
      </w:r>
      <w:r w:rsidRPr="00DA2F5E">
        <w:rPr>
          <w:sz w:val="26"/>
          <w:szCs w:val="26"/>
          <w:lang w:val="eu-ES" w:eastAsia="en-US"/>
        </w:rPr>
        <w:t xml:space="preserve">Дайте определение понятию налоговая система и </w:t>
      </w:r>
      <w:r w:rsidRPr="00DA2F5E">
        <w:rPr>
          <w:sz w:val="26"/>
          <w:szCs w:val="26"/>
          <w:lang w:eastAsia="en-US"/>
        </w:rPr>
        <w:t xml:space="preserve">укажите </w:t>
      </w:r>
      <w:r w:rsidRPr="00DA2F5E">
        <w:rPr>
          <w:sz w:val="26"/>
          <w:szCs w:val="26"/>
          <w:lang w:val="eu-ES" w:eastAsia="en-US"/>
        </w:rPr>
        <w:t>ее составные элементы (20 баллов)</w:t>
      </w:r>
    </w:p>
    <w:p w14:paraId="679F00FE" w14:textId="77777777" w:rsidR="00DA2F5E" w:rsidRPr="00DA2F5E" w:rsidRDefault="00DA2F5E" w:rsidP="00DA2F5E">
      <w:pPr>
        <w:tabs>
          <w:tab w:val="left" w:pos="1717"/>
        </w:tabs>
        <w:adjustRightInd/>
        <w:ind w:right="121"/>
        <w:rPr>
          <w:sz w:val="26"/>
          <w:szCs w:val="26"/>
          <w:lang w:val="eu-ES" w:eastAsia="en-US"/>
        </w:rPr>
      </w:pPr>
      <w:r w:rsidRPr="00DA2F5E">
        <w:rPr>
          <w:b/>
          <w:sz w:val="26"/>
          <w:szCs w:val="26"/>
          <w:lang w:val="eu-ES" w:eastAsia="en-US"/>
        </w:rPr>
        <w:t>Вопрос</w:t>
      </w:r>
      <w:r w:rsidRPr="00DA2F5E">
        <w:rPr>
          <w:b/>
          <w:spacing w:val="53"/>
          <w:sz w:val="26"/>
          <w:szCs w:val="26"/>
          <w:lang w:val="eu-ES" w:eastAsia="en-US"/>
        </w:rPr>
        <w:t xml:space="preserve"> </w:t>
      </w:r>
      <w:r w:rsidRPr="00DA2F5E">
        <w:rPr>
          <w:b/>
          <w:sz w:val="26"/>
          <w:szCs w:val="26"/>
          <w:lang w:val="eu-ES" w:eastAsia="en-US"/>
        </w:rPr>
        <w:t>2</w:t>
      </w:r>
      <w:r w:rsidRPr="00DA2F5E">
        <w:rPr>
          <w:b/>
          <w:sz w:val="26"/>
          <w:szCs w:val="26"/>
          <w:lang w:val="eu-ES" w:eastAsia="en-US"/>
        </w:rPr>
        <w:tab/>
      </w:r>
      <w:r w:rsidRPr="00DA2F5E">
        <w:rPr>
          <w:sz w:val="26"/>
          <w:szCs w:val="26"/>
          <w:lang w:eastAsia="en-US"/>
        </w:rPr>
        <w:t>Раскройте   понятие налоговой  базы по НДФЛ. Объясните, почему различные виды доходов облагаются по различным ставкам</w:t>
      </w:r>
      <w:r w:rsidRPr="00DA2F5E">
        <w:rPr>
          <w:b/>
          <w:sz w:val="26"/>
          <w:szCs w:val="26"/>
          <w:lang w:eastAsia="en-US"/>
        </w:rPr>
        <w:t xml:space="preserve">. </w:t>
      </w:r>
      <w:r w:rsidRPr="00DA2F5E">
        <w:rPr>
          <w:sz w:val="26"/>
          <w:szCs w:val="26"/>
          <w:lang w:val="eu-ES" w:eastAsia="en-US"/>
        </w:rPr>
        <w:t>(20</w:t>
      </w:r>
      <w:r w:rsidRPr="00DA2F5E">
        <w:rPr>
          <w:spacing w:val="-22"/>
          <w:sz w:val="26"/>
          <w:szCs w:val="26"/>
          <w:lang w:val="eu-ES" w:eastAsia="en-US"/>
        </w:rPr>
        <w:t xml:space="preserve"> </w:t>
      </w:r>
      <w:r w:rsidRPr="00DA2F5E">
        <w:rPr>
          <w:sz w:val="26"/>
          <w:szCs w:val="26"/>
          <w:lang w:val="eu-ES" w:eastAsia="en-US"/>
        </w:rPr>
        <w:t>баллов)</w:t>
      </w:r>
    </w:p>
    <w:p w14:paraId="59F5ED55" w14:textId="77777777" w:rsidR="00DA2F5E" w:rsidRPr="00DA2F5E" w:rsidRDefault="00DA2F5E" w:rsidP="00DA2F5E">
      <w:pPr>
        <w:adjustRightInd/>
        <w:spacing w:line="322" w:lineRule="exact"/>
        <w:rPr>
          <w:sz w:val="26"/>
          <w:szCs w:val="26"/>
          <w:lang w:val="eu-ES" w:eastAsia="en-US"/>
        </w:rPr>
      </w:pPr>
      <w:bookmarkStart w:id="6" w:name="Задача_(20_баллов)"/>
      <w:bookmarkEnd w:id="6"/>
      <w:r w:rsidRPr="00DA2F5E">
        <w:rPr>
          <w:b/>
          <w:sz w:val="26"/>
          <w:szCs w:val="26"/>
          <w:lang w:val="eu-ES" w:eastAsia="en-US"/>
        </w:rPr>
        <w:t xml:space="preserve">Задача </w:t>
      </w:r>
      <w:r w:rsidRPr="00DA2F5E">
        <w:rPr>
          <w:sz w:val="26"/>
          <w:szCs w:val="26"/>
          <w:lang w:val="eu-ES" w:eastAsia="en-US"/>
        </w:rPr>
        <w:t>(20 баллов)</w:t>
      </w:r>
    </w:p>
    <w:p w14:paraId="4A9EC6A5" w14:textId="77777777" w:rsidR="00DA2F5E" w:rsidRPr="00DA2F5E" w:rsidRDefault="00DA2F5E" w:rsidP="00DA2F5E">
      <w:pPr>
        <w:tabs>
          <w:tab w:val="left" w:pos="1559"/>
          <w:tab w:val="left" w:pos="3414"/>
          <w:tab w:val="left" w:pos="5201"/>
          <w:tab w:val="left" w:pos="5717"/>
          <w:tab w:val="left" w:pos="5978"/>
          <w:tab w:val="left" w:pos="6757"/>
          <w:tab w:val="left" w:pos="7906"/>
          <w:tab w:val="left" w:pos="10340"/>
        </w:tabs>
        <w:adjustRightInd/>
        <w:ind w:right="114"/>
        <w:rPr>
          <w:sz w:val="26"/>
          <w:szCs w:val="26"/>
          <w:lang w:val="eu-ES" w:eastAsia="en-US"/>
        </w:rPr>
      </w:pPr>
      <w:bookmarkStart w:id="7" w:name="Условие:_Организация,_находящаяся_на_общ"/>
      <w:bookmarkEnd w:id="7"/>
      <w:r w:rsidRPr="00DA2F5E">
        <w:rPr>
          <w:b/>
          <w:sz w:val="26"/>
          <w:szCs w:val="26"/>
          <w:lang w:val="eu-ES" w:eastAsia="en-US"/>
        </w:rPr>
        <w:t>Условие:</w:t>
      </w:r>
      <w:r w:rsidRPr="00DA2F5E">
        <w:rPr>
          <w:b/>
          <w:sz w:val="26"/>
          <w:szCs w:val="26"/>
          <w:lang w:val="eu-ES" w:eastAsia="en-US"/>
        </w:rPr>
        <w:tab/>
      </w:r>
      <w:r w:rsidRPr="00DA2F5E">
        <w:rPr>
          <w:sz w:val="26"/>
          <w:szCs w:val="26"/>
          <w:lang w:val="eu-ES" w:eastAsia="en-US"/>
        </w:rPr>
        <w:t>Организация,</w:t>
      </w:r>
      <w:r w:rsidRPr="00DA2F5E">
        <w:rPr>
          <w:sz w:val="26"/>
          <w:szCs w:val="26"/>
          <w:lang w:val="eu-ES" w:eastAsia="en-US"/>
        </w:rPr>
        <w:tab/>
        <w:t>находящаяся</w:t>
      </w:r>
      <w:r w:rsidRPr="00DA2F5E">
        <w:rPr>
          <w:sz w:val="26"/>
          <w:szCs w:val="26"/>
          <w:lang w:val="eu-ES" w:eastAsia="en-US"/>
        </w:rPr>
        <w:tab/>
        <w:t>на</w:t>
      </w:r>
      <w:r w:rsidRPr="00DA2F5E">
        <w:rPr>
          <w:sz w:val="26"/>
          <w:szCs w:val="26"/>
          <w:lang w:val="eu-ES" w:eastAsia="en-US"/>
        </w:rPr>
        <w:tab/>
        <w:t>общем</w:t>
      </w:r>
      <w:r w:rsidRPr="00DA2F5E">
        <w:rPr>
          <w:sz w:val="26"/>
          <w:szCs w:val="26"/>
          <w:lang w:val="eu-ES" w:eastAsia="en-US"/>
        </w:rPr>
        <w:tab/>
        <w:t>режиме</w:t>
      </w:r>
      <w:r w:rsidRPr="00DA2F5E">
        <w:rPr>
          <w:sz w:val="26"/>
          <w:szCs w:val="26"/>
          <w:lang w:val="eu-ES" w:eastAsia="en-US"/>
        </w:rPr>
        <w:tab/>
        <w:t>налогообложения,</w:t>
      </w:r>
      <w:r w:rsidRPr="00DA2F5E">
        <w:rPr>
          <w:sz w:val="26"/>
          <w:szCs w:val="26"/>
          <w:lang w:val="eu-ES" w:eastAsia="en-US"/>
        </w:rPr>
        <w:tab/>
      </w:r>
      <w:r w:rsidRPr="00DA2F5E">
        <w:rPr>
          <w:spacing w:val="-10"/>
          <w:sz w:val="26"/>
          <w:szCs w:val="26"/>
          <w:lang w:val="eu-ES" w:eastAsia="en-US"/>
        </w:rPr>
        <w:t xml:space="preserve">по </w:t>
      </w:r>
      <w:r w:rsidRPr="00DA2F5E">
        <w:rPr>
          <w:sz w:val="26"/>
          <w:szCs w:val="26"/>
          <w:lang w:val="eu-ES" w:eastAsia="en-US"/>
        </w:rPr>
        <w:t>показателям деятельности имеет</w:t>
      </w:r>
      <w:r w:rsidRPr="00DA2F5E">
        <w:rPr>
          <w:spacing w:val="-7"/>
          <w:sz w:val="26"/>
          <w:szCs w:val="26"/>
          <w:lang w:val="eu-ES" w:eastAsia="en-US"/>
        </w:rPr>
        <w:t xml:space="preserve"> </w:t>
      </w:r>
      <w:r w:rsidRPr="00DA2F5E">
        <w:rPr>
          <w:sz w:val="26"/>
          <w:szCs w:val="26"/>
          <w:lang w:val="eu-ES" w:eastAsia="en-US"/>
        </w:rPr>
        <w:t xml:space="preserve">право выбора </w:t>
      </w:r>
      <w:r w:rsidRPr="00DA2F5E">
        <w:rPr>
          <w:sz w:val="26"/>
          <w:szCs w:val="26"/>
          <w:lang w:val="eu-ES" w:eastAsia="en-US"/>
        </w:rPr>
        <w:tab/>
        <w:t>системы</w:t>
      </w:r>
      <w:r w:rsidRPr="00DA2F5E">
        <w:rPr>
          <w:spacing w:val="-3"/>
          <w:sz w:val="26"/>
          <w:szCs w:val="26"/>
          <w:lang w:val="eu-ES" w:eastAsia="en-US"/>
        </w:rPr>
        <w:t xml:space="preserve"> </w:t>
      </w:r>
      <w:r w:rsidRPr="00DA2F5E">
        <w:rPr>
          <w:sz w:val="26"/>
          <w:szCs w:val="26"/>
          <w:lang w:val="eu-ES" w:eastAsia="en-US"/>
        </w:rPr>
        <w:t>налогообложения.</w:t>
      </w:r>
    </w:p>
    <w:p w14:paraId="48378FF1" w14:textId="77777777" w:rsidR="00DA2F5E" w:rsidRPr="00DA2F5E" w:rsidRDefault="00DA2F5E" w:rsidP="00DA2F5E">
      <w:pPr>
        <w:adjustRightInd/>
        <w:spacing w:after="10"/>
        <w:ind w:right="-23"/>
        <w:rPr>
          <w:sz w:val="26"/>
          <w:szCs w:val="26"/>
          <w:lang w:val="eu-ES" w:eastAsia="en-US"/>
        </w:rPr>
      </w:pPr>
      <w:r w:rsidRPr="00DA2F5E">
        <w:rPr>
          <w:sz w:val="26"/>
          <w:szCs w:val="26"/>
          <w:lang w:val="eu-ES" w:eastAsia="en-US"/>
        </w:rPr>
        <w:t>За отчетные 9 месяцев организация получила доходы и произвела следующие расходы (в руб.):</w:t>
      </w:r>
    </w:p>
    <w:tbl>
      <w:tblPr>
        <w:tblStyle w:val="TableNormal"/>
        <w:tblW w:w="0" w:type="auto"/>
        <w:tblInd w:w="117" w:type="dxa"/>
        <w:tblLayout w:type="fixed"/>
        <w:tblLook w:val="01E0" w:firstRow="1" w:lastRow="1" w:firstColumn="1" w:lastColumn="1" w:noHBand="0" w:noVBand="0"/>
      </w:tblPr>
      <w:tblGrid>
        <w:gridCol w:w="8559"/>
        <w:gridCol w:w="1266"/>
      </w:tblGrid>
      <w:tr w:rsidR="00DA2F5E" w:rsidRPr="00DA2F5E" w14:paraId="63D63AD4" w14:textId="77777777" w:rsidTr="00DA2F5E">
        <w:trPr>
          <w:trHeight w:val="316"/>
        </w:trPr>
        <w:tc>
          <w:tcPr>
            <w:tcW w:w="8559" w:type="dxa"/>
            <w:hideMark/>
          </w:tcPr>
          <w:p w14:paraId="1699EEE3" w14:textId="77777777" w:rsidR="00DA2F5E" w:rsidRPr="00DA2F5E" w:rsidRDefault="00DA2F5E" w:rsidP="00DA2F5E">
            <w:pPr>
              <w:adjustRightInd/>
              <w:spacing w:line="296" w:lineRule="exact"/>
              <w:rPr>
                <w:sz w:val="26"/>
                <w:szCs w:val="26"/>
                <w:lang w:val="eu-ES" w:eastAsia="en-US"/>
              </w:rPr>
            </w:pPr>
            <w:r w:rsidRPr="00DA2F5E">
              <w:rPr>
                <w:sz w:val="26"/>
                <w:szCs w:val="26"/>
                <w:lang w:val="eu-ES" w:eastAsia="en-US"/>
              </w:rPr>
              <w:lastRenderedPageBreak/>
              <w:t>Получен доход от реализации продукции</w:t>
            </w:r>
          </w:p>
        </w:tc>
        <w:tc>
          <w:tcPr>
            <w:tcW w:w="1266" w:type="dxa"/>
            <w:hideMark/>
          </w:tcPr>
          <w:p w14:paraId="2A6E483E" w14:textId="77777777" w:rsidR="00DA2F5E" w:rsidRPr="00DA2F5E" w:rsidRDefault="00DA2F5E" w:rsidP="00DA2F5E">
            <w:pPr>
              <w:adjustRightInd/>
              <w:spacing w:line="296" w:lineRule="exact"/>
              <w:ind w:right="64"/>
              <w:jc w:val="right"/>
              <w:rPr>
                <w:sz w:val="26"/>
                <w:szCs w:val="26"/>
                <w:lang w:val="eu-ES" w:eastAsia="en-US"/>
              </w:rPr>
            </w:pPr>
            <w:r w:rsidRPr="00DA2F5E">
              <w:rPr>
                <w:sz w:val="26"/>
                <w:szCs w:val="26"/>
                <w:lang w:val="eu-ES" w:eastAsia="en-US"/>
              </w:rPr>
              <w:t>280 000</w:t>
            </w:r>
          </w:p>
        </w:tc>
      </w:tr>
      <w:tr w:rsidR="00DA2F5E" w:rsidRPr="00DA2F5E" w14:paraId="7DEB11F7" w14:textId="77777777" w:rsidTr="00DA2F5E">
        <w:trPr>
          <w:trHeight w:val="322"/>
        </w:trPr>
        <w:tc>
          <w:tcPr>
            <w:tcW w:w="8559" w:type="dxa"/>
            <w:hideMark/>
          </w:tcPr>
          <w:p w14:paraId="2C9BBBB9" w14:textId="77777777" w:rsidR="00DA2F5E" w:rsidRPr="00DA2F5E" w:rsidRDefault="00DA2F5E" w:rsidP="00DA2F5E">
            <w:pPr>
              <w:adjustRightInd/>
              <w:spacing w:line="303" w:lineRule="exact"/>
              <w:rPr>
                <w:sz w:val="26"/>
                <w:szCs w:val="26"/>
                <w:lang w:val="eu-ES" w:eastAsia="en-US"/>
              </w:rPr>
            </w:pPr>
            <w:r w:rsidRPr="00DA2F5E">
              <w:rPr>
                <w:sz w:val="26"/>
                <w:szCs w:val="26"/>
                <w:lang w:val="eu-ES" w:eastAsia="en-US"/>
              </w:rPr>
              <w:t>Материальные затраты составили</w:t>
            </w:r>
          </w:p>
        </w:tc>
        <w:tc>
          <w:tcPr>
            <w:tcW w:w="1266" w:type="dxa"/>
            <w:hideMark/>
          </w:tcPr>
          <w:p w14:paraId="6D7D607A" w14:textId="77777777" w:rsidR="00DA2F5E" w:rsidRPr="00DA2F5E" w:rsidRDefault="00DA2F5E" w:rsidP="00DA2F5E">
            <w:pPr>
              <w:adjustRightInd/>
              <w:spacing w:line="303" w:lineRule="exact"/>
              <w:ind w:right="57"/>
              <w:jc w:val="right"/>
              <w:rPr>
                <w:sz w:val="26"/>
                <w:szCs w:val="26"/>
                <w:lang w:val="eu-ES" w:eastAsia="en-US"/>
              </w:rPr>
            </w:pPr>
            <w:r w:rsidRPr="00DA2F5E">
              <w:rPr>
                <w:sz w:val="26"/>
                <w:szCs w:val="26"/>
                <w:lang w:val="eu-ES" w:eastAsia="en-US"/>
              </w:rPr>
              <w:t>185 000</w:t>
            </w:r>
          </w:p>
        </w:tc>
      </w:tr>
      <w:tr w:rsidR="00DA2F5E" w:rsidRPr="00DA2F5E" w14:paraId="2DB51CD7" w14:textId="77777777" w:rsidTr="00DA2F5E">
        <w:trPr>
          <w:trHeight w:val="322"/>
        </w:trPr>
        <w:tc>
          <w:tcPr>
            <w:tcW w:w="8559" w:type="dxa"/>
            <w:hideMark/>
          </w:tcPr>
          <w:p w14:paraId="3E1D356E" w14:textId="77777777" w:rsidR="00DA2F5E" w:rsidRPr="00DA2F5E" w:rsidRDefault="00DA2F5E" w:rsidP="00DA2F5E">
            <w:pPr>
              <w:adjustRightInd/>
              <w:spacing w:line="303" w:lineRule="exact"/>
              <w:rPr>
                <w:sz w:val="26"/>
                <w:szCs w:val="26"/>
                <w:lang w:val="eu-ES" w:eastAsia="en-US"/>
              </w:rPr>
            </w:pPr>
            <w:r w:rsidRPr="00DA2F5E">
              <w:rPr>
                <w:sz w:val="26"/>
                <w:szCs w:val="26"/>
                <w:lang w:val="eu-ES" w:eastAsia="en-US"/>
              </w:rPr>
              <w:t>Затраты на оплату труда с отчислениями на социальное страхование</w:t>
            </w:r>
          </w:p>
        </w:tc>
        <w:tc>
          <w:tcPr>
            <w:tcW w:w="1266" w:type="dxa"/>
          </w:tcPr>
          <w:p w14:paraId="01978AD1" w14:textId="77777777" w:rsidR="00DA2F5E" w:rsidRPr="00DA2F5E" w:rsidRDefault="00DA2F5E" w:rsidP="00DA2F5E">
            <w:pPr>
              <w:adjustRightInd/>
              <w:rPr>
                <w:sz w:val="26"/>
                <w:szCs w:val="26"/>
                <w:lang w:val="eu-ES" w:eastAsia="en-US"/>
              </w:rPr>
            </w:pPr>
          </w:p>
        </w:tc>
      </w:tr>
      <w:tr w:rsidR="00DA2F5E" w:rsidRPr="00DA2F5E" w14:paraId="4015882C" w14:textId="77777777" w:rsidTr="00DA2F5E">
        <w:trPr>
          <w:trHeight w:val="321"/>
        </w:trPr>
        <w:tc>
          <w:tcPr>
            <w:tcW w:w="8559" w:type="dxa"/>
            <w:hideMark/>
          </w:tcPr>
          <w:p w14:paraId="18201E54" w14:textId="77777777" w:rsidR="00DA2F5E" w:rsidRPr="00DA2F5E" w:rsidRDefault="00DA2F5E" w:rsidP="00DA2F5E">
            <w:pPr>
              <w:adjustRightInd/>
              <w:spacing w:line="302" w:lineRule="exact"/>
              <w:rPr>
                <w:sz w:val="26"/>
                <w:szCs w:val="26"/>
                <w:lang w:val="eu-ES" w:eastAsia="en-US"/>
              </w:rPr>
            </w:pPr>
            <w:r w:rsidRPr="00DA2F5E">
              <w:rPr>
                <w:sz w:val="26"/>
                <w:szCs w:val="26"/>
                <w:lang w:val="eu-ES" w:eastAsia="en-US"/>
              </w:rPr>
              <w:t>Составили</w:t>
            </w:r>
          </w:p>
        </w:tc>
        <w:tc>
          <w:tcPr>
            <w:tcW w:w="1266" w:type="dxa"/>
            <w:hideMark/>
          </w:tcPr>
          <w:p w14:paraId="233840AA" w14:textId="77777777" w:rsidR="00DA2F5E" w:rsidRPr="00DA2F5E" w:rsidRDefault="00DA2F5E" w:rsidP="00DA2F5E">
            <w:pPr>
              <w:adjustRightInd/>
              <w:spacing w:line="302" w:lineRule="exact"/>
              <w:ind w:right="90"/>
              <w:jc w:val="right"/>
              <w:rPr>
                <w:sz w:val="26"/>
                <w:szCs w:val="26"/>
                <w:lang w:val="eu-ES" w:eastAsia="en-US"/>
              </w:rPr>
            </w:pPr>
            <w:r w:rsidRPr="00DA2F5E">
              <w:rPr>
                <w:sz w:val="26"/>
                <w:szCs w:val="26"/>
                <w:lang w:val="eu-ES" w:eastAsia="en-US"/>
              </w:rPr>
              <w:t>60 000</w:t>
            </w:r>
          </w:p>
        </w:tc>
      </w:tr>
      <w:tr w:rsidR="00DA2F5E" w:rsidRPr="00DA2F5E" w14:paraId="0E0C6EBC" w14:textId="77777777" w:rsidTr="00DA2F5E">
        <w:trPr>
          <w:trHeight w:val="321"/>
        </w:trPr>
        <w:tc>
          <w:tcPr>
            <w:tcW w:w="8559" w:type="dxa"/>
            <w:hideMark/>
          </w:tcPr>
          <w:p w14:paraId="1515C9FB" w14:textId="77777777" w:rsidR="00DA2F5E" w:rsidRPr="00DA2F5E" w:rsidRDefault="00DA2F5E" w:rsidP="00DA2F5E">
            <w:pPr>
              <w:adjustRightInd/>
              <w:spacing w:line="302" w:lineRule="exact"/>
              <w:rPr>
                <w:sz w:val="26"/>
                <w:szCs w:val="26"/>
                <w:lang w:val="eu-ES" w:eastAsia="en-US"/>
              </w:rPr>
            </w:pPr>
            <w:r w:rsidRPr="00DA2F5E">
              <w:rPr>
                <w:sz w:val="26"/>
                <w:szCs w:val="26"/>
                <w:lang w:val="eu-ES" w:eastAsia="en-US"/>
              </w:rPr>
              <w:t>Начисленная амортизация</w:t>
            </w:r>
          </w:p>
        </w:tc>
        <w:tc>
          <w:tcPr>
            <w:tcW w:w="1266" w:type="dxa"/>
            <w:hideMark/>
          </w:tcPr>
          <w:p w14:paraId="7FF250A3" w14:textId="77777777" w:rsidR="00DA2F5E" w:rsidRPr="00DA2F5E" w:rsidRDefault="00DA2F5E" w:rsidP="00DA2F5E">
            <w:pPr>
              <w:adjustRightInd/>
              <w:spacing w:line="302" w:lineRule="exact"/>
              <w:ind w:right="112"/>
              <w:jc w:val="right"/>
              <w:rPr>
                <w:sz w:val="26"/>
                <w:szCs w:val="26"/>
                <w:lang w:val="eu-ES" w:eastAsia="en-US"/>
              </w:rPr>
            </w:pPr>
            <w:r w:rsidRPr="00DA2F5E">
              <w:rPr>
                <w:sz w:val="26"/>
                <w:szCs w:val="26"/>
                <w:lang w:val="eu-ES" w:eastAsia="en-US"/>
              </w:rPr>
              <w:t>10 000</w:t>
            </w:r>
          </w:p>
        </w:tc>
      </w:tr>
      <w:tr w:rsidR="00DA2F5E" w:rsidRPr="00DA2F5E" w14:paraId="297148D7" w14:textId="77777777" w:rsidTr="00DA2F5E">
        <w:trPr>
          <w:trHeight w:val="321"/>
        </w:trPr>
        <w:tc>
          <w:tcPr>
            <w:tcW w:w="8559" w:type="dxa"/>
            <w:hideMark/>
          </w:tcPr>
          <w:p w14:paraId="0E00DCF8" w14:textId="77777777" w:rsidR="00DA2F5E" w:rsidRPr="00DA2F5E" w:rsidRDefault="00DA2F5E" w:rsidP="00DA2F5E">
            <w:pPr>
              <w:adjustRightInd/>
              <w:spacing w:line="302" w:lineRule="exact"/>
              <w:rPr>
                <w:sz w:val="26"/>
                <w:szCs w:val="26"/>
                <w:lang w:val="eu-ES" w:eastAsia="en-US"/>
              </w:rPr>
            </w:pPr>
            <w:r w:rsidRPr="00DA2F5E">
              <w:rPr>
                <w:sz w:val="26"/>
                <w:szCs w:val="26"/>
                <w:lang w:val="eu-ES" w:eastAsia="en-US"/>
              </w:rPr>
              <w:t>Прочие расходы,</w:t>
            </w:r>
          </w:p>
        </w:tc>
        <w:tc>
          <w:tcPr>
            <w:tcW w:w="1266" w:type="dxa"/>
            <w:hideMark/>
          </w:tcPr>
          <w:p w14:paraId="5229D22F" w14:textId="77777777" w:rsidR="00DA2F5E" w:rsidRPr="00DA2F5E" w:rsidRDefault="00DA2F5E" w:rsidP="00DA2F5E">
            <w:pPr>
              <w:adjustRightInd/>
              <w:spacing w:line="302" w:lineRule="exact"/>
              <w:ind w:right="172"/>
              <w:jc w:val="right"/>
              <w:rPr>
                <w:sz w:val="26"/>
                <w:szCs w:val="26"/>
                <w:lang w:val="eu-ES" w:eastAsia="en-US"/>
              </w:rPr>
            </w:pPr>
            <w:r w:rsidRPr="00DA2F5E">
              <w:rPr>
                <w:sz w:val="26"/>
                <w:szCs w:val="26"/>
                <w:lang w:val="eu-ES" w:eastAsia="en-US"/>
              </w:rPr>
              <w:t>7 000</w:t>
            </w:r>
          </w:p>
        </w:tc>
      </w:tr>
      <w:tr w:rsidR="00DA2F5E" w:rsidRPr="00DA2F5E" w14:paraId="2A0C5C67" w14:textId="77777777" w:rsidTr="00DA2F5E">
        <w:trPr>
          <w:trHeight w:val="321"/>
        </w:trPr>
        <w:tc>
          <w:tcPr>
            <w:tcW w:w="8559" w:type="dxa"/>
            <w:hideMark/>
          </w:tcPr>
          <w:p w14:paraId="7A042BEE" w14:textId="77777777" w:rsidR="00DA2F5E" w:rsidRPr="00DA2F5E" w:rsidRDefault="00DA2F5E" w:rsidP="00DA2F5E">
            <w:pPr>
              <w:adjustRightInd/>
              <w:spacing w:line="302" w:lineRule="exact"/>
              <w:rPr>
                <w:sz w:val="26"/>
                <w:szCs w:val="26"/>
                <w:lang w:val="eu-ES" w:eastAsia="en-US"/>
              </w:rPr>
            </w:pPr>
            <w:r w:rsidRPr="00DA2F5E">
              <w:rPr>
                <w:smallCaps/>
                <w:w w:val="88"/>
                <w:sz w:val="26"/>
                <w:szCs w:val="26"/>
                <w:lang w:val="eu-ES" w:eastAsia="en-US"/>
              </w:rPr>
              <w:t>в</w:t>
            </w:r>
            <w:r w:rsidRPr="00DA2F5E">
              <w:rPr>
                <w:spacing w:val="-2"/>
                <w:sz w:val="26"/>
                <w:szCs w:val="26"/>
                <w:lang w:val="eu-ES" w:eastAsia="en-US"/>
              </w:rPr>
              <w:t xml:space="preserve"> </w:t>
            </w:r>
            <w:r w:rsidRPr="00DA2F5E">
              <w:rPr>
                <w:sz w:val="26"/>
                <w:szCs w:val="26"/>
                <w:lang w:val="eu-ES" w:eastAsia="en-US"/>
              </w:rPr>
              <w:t>т.</w:t>
            </w:r>
            <w:r w:rsidRPr="00DA2F5E">
              <w:rPr>
                <w:spacing w:val="-1"/>
                <w:sz w:val="26"/>
                <w:szCs w:val="26"/>
                <w:lang w:val="eu-ES" w:eastAsia="en-US"/>
              </w:rPr>
              <w:t xml:space="preserve"> </w:t>
            </w:r>
            <w:r w:rsidRPr="00DA2F5E">
              <w:rPr>
                <w:sz w:val="26"/>
                <w:szCs w:val="26"/>
                <w:lang w:val="eu-ES" w:eastAsia="en-US"/>
              </w:rPr>
              <w:t>ч.</w:t>
            </w:r>
            <w:r w:rsidRPr="00DA2F5E">
              <w:rPr>
                <w:spacing w:val="-1"/>
                <w:sz w:val="26"/>
                <w:szCs w:val="26"/>
                <w:lang w:val="eu-ES" w:eastAsia="en-US"/>
              </w:rPr>
              <w:t xml:space="preserve"> </w:t>
            </w:r>
            <w:r w:rsidRPr="00DA2F5E">
              <w:rPr>
                <w:sz w:val="26"/>
                <w:szCs w:val="26"/>
                <w:lang w:val="eu-ES" w:eastAsia="en-US"/>
              </w:rPr>
              <w:t>пр</w:t>
            </w:r>
            <w:r w:rsidRPr="00DA2F5E">
              <w:rPr>
                <w:spacing w:val="-2"/>
                <w:sz w:val="26"/>
                <w:szCs w:val="26"/>
                <w:lang w:val="eu-ES" w:eastAsia="en-US"/>
              </w:rPr>
              <w:t>и</w:t>
            </w:r>
            <w:r w:rsidRPr="00DA2F5E">
              <w:rPr>
                <w:sz w:val="26"/>
                <w:szCs w:val="26"/>
                <w:lang w:val="eu-ES" w:eastAsia="en-US"/>
              </w:rPr>
              <w:t>о</w:t>
            </w:r>
            <w:r w:rsidRPr="00DA2F5E">
              <w:rPr>
                <w:spacing w:val="-2"/>
                <w:sz w:val="26"/>
                <w:szCs w:val="26"/>
                <w:lang w:val="eu-ES" w:eastAsia="en-US"/>
              </w:rPr>
              <w:t>б</w:t>
            </w:r>
            <w:r w:rsidRPr="00DA2F5E">
              <w:rPr>
                <w:sz w:val="26"/>
                <w:szCs w:val="26"/>
                <w:lang w:val="eu-ES" w:eastAsia="en-US"/>
              </w:rPr>
              <w:t>ре</w:t>
            </w:r>
            <w:r w:rsidRPr="00DA2F5E">
              <w:rPr>
                <w:spacing w:val="-3"/>
                <w:sz w:val="26"/>
                <w:szCs w:val="26"/>
                <w:lang w:val="eu-ES" w:eastAsia="en-US"/>
              </w:rPr>
              <w:t>т</w:t>
            </w:r>
            <w:r w:rsidRPr="00DA2F5E">
              <w:rPr>
                <w:sz w:val="26"/>
                <w:szCs w:val="26"/>
                <w:lang w:val="eu-ES" w:eastAsia="en-US"/>
              </w:rPr>
              <w:t>е</w:t>
            </w:r>
            <w:r w:rsidRPr="00DA2F5E">
              <w:rPr>
                <w:spacing w:val="-2"/>
                <w:sz w:val="26"/>
                <w:szCs w:val="26"/>
                <w:lang w:val="eu-ES" w:eastAsia="en-US"/>
              </w:rPr>
              <w:t>н</w:t>
            </w:r>
            <w:r w:rsidRPr="00DA2F5E">
              <w:rPr>
                <w:sz w:val="26"/>
                <w:szCs w:val="26"/>
                <w:lang w:val="eu-ES" w:eastAsia="en-US"/>
              </w:rPr>
              <w:t>ие</w:t>
            </w:r>
            <w:r w:rsidRPr="00DA2F5E">
              <w:rPr>
                <w:spacing w:val="-2"/>
                <w:sz w:val="26"/>
                <w:szCs w:val="26"/>
                <w:lang w:val="eu-ES" w:eastAsia="en-US"/>
              </w:rPr>
              <w:t xml:space="preserve"> </w:t>
            </w:r>
            <w:r w:rsidRPr="00DA2F5E">
              <w:rPr>
                <w:spacing w:val="-1"/>
                <w:sz w:val="26"/>
                <w:szCs w:val="26"/>
                <w:lang w:val="eu-ES" w:eastAsia="en-US"/>
              </w:rPr>
              <w:t>призо</w:t>
            </w:r>
            <w:r w:rsidRPr="00DA2F5E">
              <w:rPr>
                <w:sz w:val="26"/>
                <w:szCs w:val="26"/>
                <w:lang w:val="eu-ES" w:eastAsia="en-US"/>
              </w:rPr>
              <w:t xml:space="preserve">в </w:t>
            </w:r>
            <w:r w:rsidRPr="00DA2F5E">
              <w:rPr>
                <w:spacing w:val="-4"/>
                <w:sz w:val="26"/>
                <w:szCs w:val="26"/>
                <w:lang w:val="eu-ES" w:eastAsia="en-US"/>
              </w:rPr>
              <w:t>у</w:t>
            </w:r>
            <w:r w:rsidRPr="00DA2F5E">
              <w:rPr>
                <w:sz w:val="26"/>
                <w:szCs w:val="26"/>
                <w:lang w:val="eu-ES" w:eastAsia="en-US"/>
              </w:rPr>
              <w:t>част</w:t>
            </w:r>
            <w:r w:rsidRPr="00DA2F5E">
              <w:rPr>
                <w:spacing w:val="1"/>
                <w:sz w:val="26"/>
                <w:szCs w:val="26"/>
                <w:lang w:val="eu-ES" w:eastAsia="en-US"/>
              </w:rPr>
              <w:t>н</w:t>
            </w:r>
            <w:r w:rsidRPr="00DA2F5E">
              <w:rPr>
                <w:spacing w:val="-2"/>
                <w:sz w:val="26"/>
                <w:szCs w:val="26"/>
                <w:lang w:val="eu-ES" w:eastAsia="en-US"/>
              </w:rPr>
              <w:t>и</w:t>
            </w:r>
            <w:r w:rsidRPr="00DA2F5E">
              <w:rPr>
                <w:sz w:val="26"/>
                <w:szCs w:val="26"/>
                <w:lang w:val="eu-ES" w:eastAsia="en-US"/>
              </w:rPr>
              <w:t>кам</w:t>
            </w:r>
            <w:r w:rsidRPr="00DA2F5E">
              <w:rPr>
                <w:spacing w:val="-3"/>
                <w:sz w:val="26"/>
                <w:szCs w:val="26"/>
                <w:lang w:val="eu-ES" w:eastAsia="en-US"/>
              </w:rPr>
              <w:t xml:space="preserve"> </w:t>
            </w:r>
            <w:r w:rsidRPr="00DA2F5E">
              <w:rPr>
                <w:sz w:val="26"/>
                <w:szCs w:val="26"/>
                <w:lang w:val="eu-ES" w:eastAsia="en-US"/>
              </w:rPr>
              <w:t>рекла</w:t>
            </w:r>
            <w:r w:rsidRPr="00DA2F5E">
              <w:rPr>
                <w:spacing w:val="-3"/>
                <w:sz w:val="26"/>
                <w:szCs w:val="26"/>
                <w:lang w:val="eu-ES" w:eastAsia="en-US"/>
              </w:rPr>
              <w:t>м</w:t>
            </w:r>
            <w:r w:rsidRPr="00DA2F5E">
              <w:rPr>
                <w:spacing w:val="-2"/>
                <w:sz w:val="26"/>
                <w:szCs w:val="26"/>
                <w:lang w:val="eu-ES" w:eastAsia="en-US"/>
              </w:rPr>
              <w:t>н</w:t>
            </w:r>
            <w:r w:rsidRPr="00DA2F5E">
              <w:rPr>
                <w:sz w:val="26"/>
                <w:szCs w:val="26"/>
                <w:lang w:val="eu-ES" w:eastAsia="en-US"/>
              </w:rPr>
              <w:t>ых</w:t>
            </w:r>
            <w:r w:rsidRPr="00DA2F5E">
              <w:rPr>
                <w:spacing w:val="1"/>
                <w:sz w:val="26"/>
                <w:szCs w:val="26"/>
                <w:lang w:val="eu-ES" w:eastAsia="en-US"/>
              </w:rPr>
              <w:t xml:space="preserve"> </w:t>
            </w:r>
            <w:r w:rsidRPr="00DA2F5E">
              <w:rPr>
                <w:spacing w:val="-3"/>
                <w:sz w:val="26"/>
                <w:szCs w:val="26"/>
                <w:lang w:val="eu-ES" w:eastAsia="en-US"/>
              </w:rPr>
              <w:t>а</w:t>
            </w:r>
            <w:r w:rsidRPr="00DA2F5E">
              <w:rPr>
                <w:sz w:val="26"/>
                <w:szCs w:val="26"/>
                <w:lang w:val="eu-ES" w:eastAsia="en-US"/>
              </w:rPr>
              <w:t>к</w:t>
            </w:r>
            <w:r w:rsidRPr="00DA2F5E">
              <w:rPr>
                <w:spacing w:val="-2"/>
                <w:sz w:val="26"/>
                <w:szCs w:val="26"/>
                <w:lang w:val="eu-ES" w:eastAsia="en-US"/>
              </w:rPr>
              <w:t>ц</w:t>
            </w:r>
            <w:r w:rsidRPr="00DA2F5E">
              <w:rPr>
                <w:sz w:val="26"/>
                <w:szCs w:val="26"/>
                <w:lang w:val="eu-ES" w:eastAsia="en-US"/>
              </w:rPr>
              <w:t>ий</w:t>
            </w:r>
          </w:p>
        </w:tc>
        <w:tc>
          <w:tcPr>
            <w:tcW w:w="1266" w:type="dxa"/>
            <w:hideMark/>
          </w:tcPr>
          <w:p w14:paraId="0D1642C6" w14:textId="77777777" w:rsidR="00DA2F5E" w:rsidRPr="00DA2F5E" w:rsidRDefault="00DA2F5E" w:rsidP="00DA2F5E">
            <w:pPr>
              <w:adjustRightInd/>
              <w:spacing w:line="302" w:lineRule="exact"/>
              <w:ind w:right="184"/>
              <w:jc w:val="right"/>
              <w:rPr>
                <w:sz w:val="26"/>
                <w:szCs w:val="26"/>
                <w:lang w:val="eu-ES" w:eastAsia="en-US"/>
              </w:rPr>
            </w:pPr>
            <w:r w:rsidRPr="00DA2F5E">
              <w:rPr>
                <w:sz w:val="26"/>
                <w:szCs w:val="26"/>
                <w:lang w:val="eu-ES" w:eastAsia="en-US"/>
              </w:rPr>
              <w:t>3250</w:t>
            </w:r>
          </w:p>
        </w:tc>
      </w:tr>
      <w:tr w:rsidR="00DA2F5E" w:rsidRPr="00DA2F5E" w14:paraId="62E8C2BE" w14:textId="77777777" w:rsidTr="00DA2F5E">
        <w:trPr>
          <w:trHeight w:val="322"/>
        </w:trPr>
        <w:tc>
          <w:tcPr>
            <w:tcW w:w="8559" w:type="dxa"/>
            <w:hideMark/>
          </w:tcPr>
          <w:p w14:paraId="3741B748" w14:textId="77777777" w:rsidR="00DA2F5E" w:rsidRPr="00DA2F5E" w:rsidRDefault="00DA2F5E" w:rsidP="00DA2F5E">
            <w:pPr>
              <w:adjustRightInd/>
              <w:spacing w:line="303" w:lineRule="exact"/>
              <w:rPr>
                <w:sz w:val="26"/>
                <w:szCs w:val="26"/>
                <w:lang w:val="eu-ES" w:eastAsia="en-US"/>
              </w:rPr>
            </w:pPr>
            <w:r w:rsidRPr="00DA2F5E">
              <w:rPr>
                <w:sz w:val="26"/>
                <w:szCs w:val="26"/>
                <w:lang w:val="eu-ES" w:eastAsia="en-US"/>
              </w:rPr>
              <w:t>Поступили взносы учредителей на увеличение УК в сумме</w:t>
            </w:r>
          </w:p>
        </w:tc>
        <w:tc>
          <w:tcPr>
            <w:tcW w:w="1266" w:type="dxa"/>
            <w:hideMark/>
          </w:tcPr>
          <w:p w14:paraId="6F211327" w14:textId="77777777" w:rsidR="00DA2F5E" w:rsidRPr="00DA2F5E" w:rsidRDefault="00DA2F5E" w:rsidP="00DA2F5E">
            <w:pPr>
              <w:adjustRightInd/>
              <w:spacing w:line="303" w:lineRule="exact"/>
              <w:ind w:right="47"/>
              <w:jc w:val="right"/>
              <w:rPr>
                <w:sz w:val="26"/>
                <w:szCs w:val="26"/>
                <w:lang w:val="eu-ES" w:eastAsia="en-US"/>
              </w:rPr>
            </w:pPr>
            <w:r w:rsidRPr="00DA2F5E">
              <w:rPr>
                <w:sz w:val="26"/>
                <w:szCs w:val="26"/>
                <w:lang w:val="eu-ES" w:eastAsia="en-US"/>
              </w:rPr>
              <w:t>45000</w:t>
            </w:r>
          </w:p>
        </w:tc>
      </w:tr>
      <w:tr w:rsidR="00DA2F5E" w:rsidRPr="00DA2F5E" w14:paraId="5DF24994" w14:textId="77777777" w:rsidTr="00DA2F5E">
        <w:trPr>
          <w:trHeight w:val="317"/>
        </w:trPr>
        <w:tc>
          <w:tcPr>
            <w:tcW w:w="8559" w:type="dxa"/>
            <w:hideMark/>
          </w:tcPr>
          <w:p w14:paraId="1683CB5E" w14:textId="77777777" w:rsidR="00DA2F5E" w:rsidRPr="00DA2F5E" w:rsidRDefault="00DA2F5E" w:rsidP="00DA2F5E">
            <w:pPr>
              <w:adjustRightInd/>
              <w:spacing w:line="297" w:lineRule="exact"/>
              <w:rPr>
                <w:sz w:val="26"/>
                <w:szCs w:val="26"/>
                <w:lang w:val="eu-ES" w:eastAsia="en-US"/>
              </w:rPr>
            </w:pPr>
            <w:r w:rsidRPr="00DA2F5E">
              <w:rPr>
                <w:sz w:val="26"/>
                <w:szCs w:val="26"/>
                <w:lang w:val="eu-ES" w:eastAsia="en-US"/>
              </w:rPr>
              <w:t>Приобретено основное средство стоимостью</w:t>
            </w:r>
          </w:p>
        </w:tc>
        <w:tc>
          <w:tcPr>
            <w:tcW w:w="1266" w:type="dxa"/>
            <w:hideMark/>
          </w:tcPr>
          <w:p w14:paraId="591D8E8B" w14:textId="77777777" w:rsidR="00DA2F5E" w:rsidRPr="00DA2F5E" w:rsidRDefault="00DA2F5E" w:rsidP="00DA2F5E">
            <w:pPr>
              <w:adjustRightInd/>
              <w:spacing w:line="297" w:lineRule="exact"/>
              <w:ind w:right="52"/>
              <w:jc w:val="right"/>
              <w:rPr>
                <w:sz w:val="26"/>
                <w:szCs w:val="26"/>
                <w:lang w:val="eu-ES" w:eastAsia="en-US"/>
              </w:rPr>
            </w:pPr>
            <w:r w:rsidRPr="00DA2F5E">
              <w:rPr>
                <w:sz w:val="26"/>
                <w:szCs w:val="26"/>
                <w:lang w:val="eu-ES" w:eastAsia="en-US"/>
              </w:rPr>
              <w:t>48000</w:t>
            </w:r>
          </w:p>
        </w:tc>
      </w:tr>
    </w:tbl>
    <w:p w14:paraId="32FD9FDD" w14:textId="77777777" w:rsidR="00DA2F5E" w:rsidRPr="00DA2F5E" w:rsidRDefault="00DA2F5E" w:rsidP="00DA2F5E">
      <w:pPr>
        <w:adjustRightInd/>
        <w:ind w:right="121"/>
        <w:rPr>
          <w:i/>
          <w:sz w:val="26"/>
          <w:szCs w:val="26"/>
          <w:lang w:val="eu-ES" w:eastAsia="en-US"/>
        </w:rPr>
      </w:pPr>
      <w:r w:rsidRPr="00DA2F5E">
        <w:rPr>
          <w:b/>
          <w:sz w:val="26"/>
          <w:szCs w:val="26"/>
          <w:lang w:val="eu-ES" w:eastAsia="en-US"/>
        </w:rPr>
        <w:t xml:space="preserve">Определите </w:t>
      </w:r>
      <w:r w:rsidRPr="00DA2F5E">
        <w:rPr>
          <w:sz w:val="26"/>
          <w:szCs w:val="26"/>
          <w:lang w:val="eu-ES" w:eastAsia="en-US"/>
        </w:rPr>
        <w:t>обязательства по налогу на прибыль за отчетный период и сумму единого налога в случае перехода на УСН</w:t>
      </w:r>
      <w:r w:rsidRPr="00DA2F5E">
        <w:rPr>
          <w:i/>
          <w:sz w:val="26"/>
          <w:szCs w:val="26"/>
          <w:lang w:val="eu-ES" w:eastAsia="en-US"/>
        </w:rPr>
        <w:t>.</w:t>
      </w:r>
    </w:p>
    <w:p w14:paraId="518354FF" w14:textId="77777777" w:rsidR="00DA2F5E" w:rsidRPr="00DA2F5E" w:rsidRDefault="00DA2F5E" w:rsidP="00DA2F5E">
      <w:pPr>
        <w:ind w:firstLine="709"/>
        <w:jc w:val="center"/>
        <w:rPr>
          <w:b/>
          <w:sz w:val="28"/>
          <w:szCs w:val="28"/>
          <w:lang w:val="eu-ES"/>
        </w:rPr>
      </w:pPr>
    </w:p>
    <w:p w14:paraId="552EE4DD" w14:textId="77777777" w:rsidR="009D281F" w:rsidRDefault="009D281F" w:rsidP="00C4429E">
      <w:pPr>
        <w:keepNext/>
        <w:keepLines/>
        <w:ind w:firstLine="709"/>
        <w:jc w:val="both"/>
        <w:outlineLvl w:val="0"/>
        <w:rPr>
          <w:b/>
          <w:bCs/>
          <w:sz w:val="28"/>
          <w:szCs w:val="28"/>
        </w:rPr>
      </w:pPr>
    </w:p>
    <w:p w14:paraId="49E62B26" w14:textId="3A43C6D0"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144CD84A" w14:textId="04B88193" w:rsidR="009D281F" w:rsidRDefault="009D281F" w:rsidP="009D281F">
      <w:pPr>
        <w:pStyle w:val="ab"/>
        <w:ind w:firstLine="709"/>
        <w:jc w:val="both"/>
        <w:rPr>
          <w:rFonts w:eastAsia="Calibri"/>
          <w:b w:val="0"/>
          <w:szCs w:val="28"/>
        </w:rPr>
      </w:pPr>
      <w:r w:rsidRPr="002524C2">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24C2">
        <w:rPr>
          <w:rFonts w:eastAsia="Calibri"/>
          <w:b w:val="0"/>
          <w:szCs w:val="28"/>
        </w:rPr>
        <w:t>бакалавриата</w:t>
      </w:r>
      <w:proofErr w:type="spellEnd"/>
      <w:r w:rsidRPr="002524C2">
        <w:rPr>
          <w:rFonts w:eastAsia="Calibri"/>
          <w:b w:val="0"/>
          <w:szCs w:val="28"/>
        </w:rPr>
        <w:t xml:space="preserve"> и магистратуры в Ф</w:t>
      </w:r>
      <w:r w:rsidR="003809EF" w:rsidRPr="002524C2">
        <w:rPr>
          <w:rFonts w:eastAsia="Calibri"/>
          <w:b w:val="0"/>
          <w:szCs w:val="28"/>
        </w:rPr>
        <w:t>инансовом университете» и прика</w:t>
      </w:r>
      <w:r w:rsidRPr="002524C2">
        <w:rPr>
          <w:rFonts w:eastAsia="Calibri"/>
          <w:b w:val="0"/>
          <w:szCs w:val="28"/>
        </w:rPr>
        <w:t>зы филиалов по данному вопросу</w:t>
      </w:r>
    </w:p>
    <w:p w14:paraId="63124D39" w14:textId="77777777" w:rsidR="009D281F" w:rsidRPr="005532E3" w:rsidRDefault="009D281F" w:rsidP="009D281F">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42DE324" w14:textId="77777777" w:rsidR="007460CA" w:rsidRPr="00234EAC"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b/>
          <w:bCs/>
          <w:caps/>
          <w:color w:val="000000"/>
          <w:sz w:val="28"/>
          <w:szCs w:val="28"/>
          <w:lang w:val="eu-ES"/>
        </w:rPr>
      </w:pPr>
      <w:r w:rsidRPr="00234EAC">
        <w:rPr>
          <w:rFonts w:eastAsia="MS Mincho"/>
          <w:b/>
          <w:bCs/>
          <w:caps/>
          <w:color w:val="000000"/>
          <w:sz w:val="28"/>
          <w:szCs w:val="28"/>
          <w:lang w:val="eu-ES"/>
        </w:rPr>
        <w:t>Нормативные акты:</w:t>
      </w:r>
    </w:p>
    <w:p w14:paraId="3F6F9F97" w14:textId="43D42D0C" w:rsidR="007460CA" w:rsidRPr="00234EAC"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aps/>
          <w:color w:val="000000"/>
          <w:sz w:val="28"/>
          <w:szCs w:val="28"/>
          <w:lang w:val="eu-ES"/>
        </w:rPr>
      </w:pPr>
      <w:r w:rsidRPr="00234EAC">
        <w:rPr>
          <w:rFonts w:eastAsia="MS Mincho"/>
          <w:color w:val="000000"/>
          <w:sz w:val="28"/>
          <w:szCs w:val="28"/>
          <w:lang w:val="eu-ES"/>
        </w:rPr>
        <w:t>1.</w:t>
      </w:r>
      <w:r w:rsidRPr="00234EAC">
        <w:rPr>
          <w:rFonts w:eastAsia="MS Mincho"/>
          <w:color w:val="000000"/>
          <w:sz w:val="28"/>
          <w:szCs w:val="28"/>
          <w:lang w:val="eu-ES"/>
        </w:rPr>
        <w:tab/>
        <w:t>"</w:t>
      </w:r>
      <w:r>
        <w:rPr>
          <w:rFonts w:eastAsia="MS Mincho"/>
          <w:color w:val="000000"/>
          <w:sz w:val="28"/>
          <w:szCs w:val="28"/>
        </w:rPr>
        <w:t>Н</w:t>
      </w:r>
      <w:r w:rsidRPr="00234EAC">
        <w:rPr>
          <w:rFonts w:eastAsia="MS Mincho"/>
          <w:color w:val="000000"/>
          <w:sz w:val="28"/>
          <w:szCs w:val="28"/>
          <w:lang w:val="eu-ES"/>
        </w:rPr>
        <w:t>алоговый кодекс российской федерации (часть первая)" от 31.07.1998 n 146-фз (ред. От 28.05.2022) // консультантплюс [сайт]. - url: http://www.consultant.ru/document/cons_doc_law_19671/</w:t>
      </w:r>
    </w:p>
    <w:p w14:paraId="384A3095" w14:textId="153A2072" w:rsidR="007460CA" w:rsidRPr="00234EAC"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aps/>
          <w:color w:val="0029FA"/>
          <w:sz w:val="28"/>
          <w:szCs w:val="28"/>
          <w:lang w:val="eu-ES"/>
        </w:rPr>
      </w:pPr>
      <w:r w:rsidRPr="00234EAC">
        <w:rPr>
          <w:rFonts w:eastAsia="MS Mincho"/>
          <w:color w:val="000000"/>
          <w:sz w:val="28"/>
          <w:szCs w:val="28"/>
          <w:lang w:val="eu-ES"/>
        </w:rPr>
        <w:t>2.</w:t>
      </w:r>
      <w:r w:rsidRPr="00234EAC">
        <w:rPr>
          <w:rFonts w:eastAsia="MS Mincho"/>
          <w:color w:val="000000"/>
          <w:sz w:val="28"/>
          <w:szCs w:val="28"/>
          <w:lang w:val="eu-ES"/>
        </w:rPr>
        <w:tab/>
        <w:t>"</w:t>
      </w:r>
      <w:r>
        <w:rPr>
          <w:rFonts w:eastAsia="MS Mincho"/>
          <w:color w:val="000000"/>
          <w:sz w:val="28"/>
          <w:szCs w:val="28"/>
        </w:rPr>
        <w:t>Н</w:t>
      </w:r>
      <w:r w:rsidRPr="00234EAC">
        <w:rPr>
          <w:rFonts w:eastAsia="MS Mincho"/>
          <w:color w:val="000000"/>
          <w:sz w:val="28"/>
          <w:szCs w:val="28"/>
          <w:lang w:val="eu-ES"/>
        </w:rPr>
        <w:t xml:space="preserve">алоговый кодекс российской федерации (часть вторая)" от 05.08.2000 n 117-фз (ред. От 28.05.2022) // консультантплюс [сайт]. - url: </w:t>
      </w:r>
      <w:r w:rsidRPr="00234EAC">
        <w:rPr>
          <w:rFonts w:eastAsia="MS Mincho"/>
          <w:color w:val="0029FA"/>
          <w:sz w:val="28"/>
          <w:szCs w:val="28"/>
          <w:lang w:val="eu-ES"/>
        </w:rPr>
        <w:t>http://www.consultant.ru/document/cons_doc_law_28165/</w:t>
      </w:r>
    </w:p>
    <w:p w14:paraId="11369DF9" w14:textId="137E7A64" w:rsidR="007460CA" w:rsidRPr="00234EAC" w:rsidRDefault="007460CA" w:rsidP="007460CA">
      <w:pPr>
        <w:rPr>
          <w:rFonts w:eastAsia="MS Mincho"/>
          <w:b/>
          <w:bCs/>
          <w:caps/>
          <w:color w:val="000000"/>
          <w:sz w:val="28"/>
          <w:szCs w:val="28"/>
          <w:lang w:val="eu-ES"/>
        </w:rPr>
      </w:pPr>
      <w:r w:rsidRPr="00234EAC">
        <w:rPr>
          <w:rFonts w:eastAsia="MS Mincho"/>
          <w:color w:val="000000"/>
          <w:sz w:val="28"/>
          <w:szCs w:val="28"/>
          <w:lang w:val="eu-ES"/>
        </w:rPr>
        <w:t>3. Основные направления бюджетной, налоговой и таможенно- тарифной политики на</w:t>
      </w:r>
      <w:r>
        <w:rPr>
          <w:rFonts w:eastAsia="MS Mincho"/>
          <w:caps/>
          <w:color w:val="000000"/>
          <w:sz w:val="28"/>
          <w:szCs w:val="28"/>
          <w:lang w:val="eu-ES"/>
        </w:rPr>
        <w:t xml:space="preserve"> 2023</w:t>
      </w:r>
      <w:r w:rsidRPr="00234EAC">
        <w:rPr>
          <w:rFonts w:eastAsia="MS Mincho"/>
          <w:color w:val="000000"/>
          <w:sz w:val="28"/>
          <w:szCs w:val="28"/>
          <w:lang w:val="eu-ES"/>
        </w:rPr>
        <w:t xml:space="preserve"> год и на плановый период</w:t>
      </w:r>
      <w:r>
        <w:rPr>
          <w:rFonts w:eastAsia="MS Mincho"/>
          <w:caps/>
          <w:color w:val="000000"/>
          <w:sz w:val="28"/>
          <w:szCs w:val="28"/>
          <w:lang w:val="eu-ES"/>
        </w:rPr>
        <w:t xml:space="preserve"> 2024</w:t>
      </w:r>
      <w:r w:rsidRPr="00234EAC">
        <w:rPr>
          <w:rFonts w:eastAsia="MS Mincho"/>
          <w:color w:val="000000"/>
          <w:sz w:val="28"/>
          <w:szCs w:val="28"/>
          <w:lang w:val="eu-ES"/>
        </w:rPr>
        <w:t xml:space="preserve"> и</w:t>
      </w:r>
      <w:r>
        <w:rPr>
          <w:rFonts w:eastAsia="MS Mincho"/>
          <w:caps/>
          <w:color w:val="000000"/>
          <w:sz w:val="28"/>
          <w:szCs w:val="28"/>
          <w:lang w:val="eu-ES"/>
        </w:rPr>
        <w:t xml:space="preserve"> 2025</w:t>
      </w:r>
      <w:r w:rsidRPr="00234EAC">
        <w:rPr>
          <w:rFonts w:eastAsia="MS Mincho"/>
          <w:color w:val="000000"/>
          <w:sz w:val="28"/>
          <w:szCs w:val="28"/>
          <w:lang w:val="eu-ES"/>
        </w:rPr>
        <w:t xml:space="preserve"> годов // минфин[сайт</w:t>
      </w:r>
      <w:r>
        <w:rPr>
          <w:rFonts w:eastAsia="MS Mincho"/>
          <w:color w:val="000000"/>
          <w:sz w:val="28"/>
          <w:szCs w:val="28"/>
          <w:lang w:val="eu-ES"/>
        </w:rPr>
        <w:t>].</w:t>
      </w:r>
      <w:r>
        <w:rPr>
          <w:rFonts w:eastAsia="MS Mincho"/>
          <w:color w:val="000000"/>
          <w:sz w:val="28"/>
          <w:szCs w:val="28"/>
          <w:lang w:val="eu-ES"/>
        </w:rPr>
        <w:tab/>
        <w:t>-</w:t>
      </w:r>
      <w:r>
        <w:rPr>
          <w:rFonts w:eastAsia="MS Mincho"/>
          <w:color w:val="000000"/>
          <w:sz w:val="28"/>
          <w:szCs w:val="28"/>
          <w:lang w:val="eu-ES"/>
        </w:rPr>
        <w:tab/>
        <w:t>url:</w:t>
      </w:r>
      <w:r>
        <w:rPr>
          <w:rFonts w:eastAsia="MS Mincho"/>
          <w:color w:val="000000"/>
          <w:sz w:val="28"/>
          <w:szCs w:val="28"/>
        </w:rPr>
        <w:t xml:space="preserve"> </w:t>
      </w:r>
      <w:r>
        <w:rPr>
          <w:rFonts w:eastAsia="MS Mincho"/>
          <w:color w:val="000000"/>
          <w:sz w:val="28"/>
          <w:szCs w:val="28"/>
          <w:lang w:val="eu-ES"/>
        </w:rPr>
        <w:t>chrome</w:t>
      </w:r>
      <w:r w:rsidRPr="00234EAC">
        <w:rPr>
          <w:rFonts w:eastAsia="MS Mincho"/>
          <w:color w:val="000000"/>
          <w:sz w:val="28"/>
          <w:szCs w:val="28"/>
          <w:lang w:val="eu-ES"/>
        </w:rPr>
        <w:t>extension://efaidnbmnnnibpcajpcglclefindmkaj/https://minfin.gov.ru/common/upload/l i</w:t>
      </w:r>
      <w:r>
        <w:rPr>
          <w:rFonts w:eastAsia="MS Mincho"/>
          <w:color w:val="000000"/>
          <w:sz w:val="28"/>
          <w:szCs w:val="28"/>
          <w:lang w:val="eu-ES"/>
        </w:rPr>
        <w:t>brary/2021/09/main/onbnittp_2023</w:t>
      </w:r>
      <w:r w:rsidRPr="00234EAC">
        <w:rPr>
          <w:rFonts w:eastAsia="MS Mincho"/>
          <w:color w:val="000000"/>
          <w:sz w:val="28"/>
          <w:szCs w:val="28"/>
          <w:lang w:val="eu-ES"/>
        </w:rPr>
        <w:t>-2024.pdf</w:t>
      </w:r>
    </w:p>
    <w:p w14:paraId="0B480B4C" w14:textId="77777777" w:rsidR="00E470BB" w:rsidRPr="00393A60" w:rsidRDefault="00E470BB" w:rsidP="00E470BB">
      <w:pPr>
        <w:ind w:firstLine="709"/>
        <w:jc w:val="both"/>
        <w:rPr>
          <w:b/>
          <w:iCs/>
          <w:color w:val="000000" w:themeColor="text1"/>
          <w:spacing w:val="-7"/>
          <w:sz w:val="28"/>
          <w:szCs w:val="28"/>
        </w:rPr>
      </w:pPr>
      <w:r w:rsidRPr="00196AC6">
        <w:rPr>
          <w:b/>
          <w:color w:val="FF0000"/>
          <w:sz w:val="28"/>
          <w:szCs w:val="28"/>
          <w:lang w:bidi="ru-RU"/>
        </w:rPr>
        <w:t xml:space="preserve">          </w:t>
      </w:r>
      <w:r w:rsidRPr="00393A60">
        <w:rPr>
          <w:b/>
          <w:iCs/>
          <w:color w:val="000000" w:themeColor="text1"/>
          <w:spacing w:val="-7"/>
          <w:sz w:val="28"/>
          <w:szCs w:val="28"/>
        </w:rPr>
        <w:t>а) основная:</w:t>
      </w:r>
    </w:p>
    <w:p w14:paraId="10088303" w14:textId="77777777" w:rsidR="00E06878" w:rsidRDefault="00E06878" w:rsidP="00E06878">
      <w:pPr>
        <w:widowControl/>
        <w:tabs>
          <w:tab w:val="left" w:pos="720"/>
          <w:tab w:val="left" w:pos="993"/>
        </w:tabs>
        <w:autoSpaceDE/>
        <w:autoSpaceDN/>
        <w:adjustRightInd/>
        <w:ind w:firstLine="709"/>
        <w:contextualSpacing/>
        <w:jc w:val="both"/>
        <w:outlineLvl w:val="0"/>
        <w:rPr>
          <w:color w:val="000000" w:themeColor="text1"/>
          <w:sz w:val="28"/>
          <w:szCs w:val="28"/>
        </w:rPr>
      </w:pPr>
      <w:r w:rsidRPr="001067D2">
        <w:rPr>
          <w:color w:val="000000" w:themeColor="text1"/>
          <w:sz w:val="28"/>
          <w:szCs w:val="28"/>
        </w:rPr>
        <w:t xml:space="preserve">1. </w:t>
      </w:r>
      <w:r w:rsidRPr="00130CF9">
        <w:rPr>
          <w:color w:val="000000" w:themeColor="text1"/>
          <w:sz w:val="28"/>
          <w:szCs w:val="28"/>
        </w:rPr>
        <w:t xml:space="preserve">Налоги и налоговая система Российской Федерации: учебник и практикум для вузов / Л.И. Гончаренко, А.С. </w:t>
      </w:r>
      <w:proofErr w:type="spellStart"/>
      <w:r w:rsidRPr="00130CF9">
        <w:rPr>
          <w:color w:val="000000" w:themeColor="text1"/>
          <w:sz w:val="28"/>
          <w:szCs w:val="28"/>
        </w:rPr>
        <w:t>Адвокатова</w:t>
      </w:r>
      <w:proofErr w:type="spellEnd"/>
      <w:r w:rsidRPr="00130CF9">
        <w:rPr>
          <w:color w:val="000000" w:themeColor="text1"/>
          <w:sz w:val="28"/>
          <w:szCs w:val="28"/>
        </w:rPr>
        <w:t xml:space="preserve">, А.Е. Гончаренко [и др.]; </w:t>
      </w:r>
      <w:proofErr w:type="spellStart"/>
      <w:proofErr w:type="gramStart"/>
      <w:r w:rsidRPr="00130CF9">
        <w:rPr>
          <w:color w:val="000000" w:themeColor="text1"/>
          <w:sz w:val="28"/>
          <w:szCs w:val="28"/>
        </w:rPr>
        <w:t>Финуниверситет</w:t>
      </w:r>
      <w:proofErr w:type="spellEnd"/>
      <w:r w:rsidRPr="00130CF9">
        <w:rPr>
          <w:color w:val="000000" w:themeColor="text1"/>
          <w:sz w:val="28"/>
          <w:szCs w:val="28"/>
        </w:rPr>
        <w:t xml:space="preserve"> ;</w:t>
      </w:r>
      <w:proofErr w:type="gramEnd"/>
      <w:r w:rsidRPr="00130CF9">
        <w:rPr>
          <w:color w:val="000000" w:themeColor="text1"/>
          <w:sz w:val="28"/>
          <w:szCs w:val="28"/>
        </w:rPr>
        <w:t xml:space="preserve"> отв. ред. Л.И. Гончаренко. — 2-е изд., </w:t>
      </w:r>
      <w:proofErr w:type="spellStart"/>
      <w:r w:rsidRPr="00130CF9">
        <w:rPr>
          <w:color w:val="000000" w:themeColor="text1"/>
          <w:sz w:val="28"/>
          <w:szCs w:val="28"/>
        </w:rPr>
        <w:t>перераб</w:t>
      </w:r>
      <w:proofErr w:type="spellEnd"/>
      <w:proofErr w:type="gramStart"/>
      <w:r w:rsidRPr="00130CF9">
        <w:rPr>
          <w:color w:val="000000" w:themeColor="text1"/>
          <w:sz w:val="28"/>
          <w:szCs w:val="28"/>
        </w:rPr>
        <w:t>.</w:t>
      </w:r>
      <w:proofErr w:type="gramEnd"/>
      <w:r w:rsidRPr="00130CF9">
        <w:rPr>
          <w:color w:val="000000" w:themeColor="text1"/>
          <w:sz w:val="28"/>
          <w:szCs w:val="28"/>
        </w:rPr>
        <w:t xml:space="preserve"> и доп. — Москва: </w:t>
      </w:r>
      <w:proofErr w:type="spellStart"/>
      <w:r w:rsidRPr="00130CF9">
        <w:rPr>
          <w:color w:val="000000" w:themeColor="text1"/>
          <w:sz w:val="28"/>
          <w:szCs w:val="28"/>
        </w:rPr>
        <w:t>Юрайт</w:t>
      </w:r>
      <w:proofErr w:type="spellEnd"/>
      <w:r w:rsidRPr="00130CF9">
        <w:rPr>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Pr="00130CF9">
        <w:rPr>
          <w:color w:val="000000" w:themeColor="text1"/>
          <w:sz w:val="28"/>
          <w:szCs w:val="28"/>
        </w:rPr>
        <w:t>Юрайт</w:t>
      </w:r>
      <w:proofErr w:type="spellEnd"/>
      <w:r w:rsidRPr="00130CF9">
        <w:rPr>
          <w:color w:val="000000" w:themeColor="text1"/>
          <w:sz w:val="28"/>
          <w:szCs w:val="28"/>
        </w:rPr>
        <w:t xml:space="preserve"> [сайт]. — URL: https://urait.ru/bcode/523608 (дата обращения: 15.05.2023). — </w:t>
      </w:r>
      <w:proofErr w:type="gramStart"/>
      <w:r w:rsidRPr="00130CF9">
        <w:rPr>
          <w:color w:val="000000" w:themeColor="text1"/>
          <w:sz w:val="28"/>
          <w:szCs w:val="28"/>
        </w:rPr>
        <w:t>Текст :</w:t>
      </w:r>
      <w:proofErr w:type="gramEnd"/>
      <w:r w:rsidRPr="00130CF9">
        <w:rPr>
          <w:color w:val="000000" w:themeColor="text1"/>
          <w:sz w:val="28"/>
          <w:szCs w:val="28"/>
        </w:rPr>
        <w:t xml:space="preserve"> электронный.</w:t>
      </w:r>
    </w:p>
    <w:p w14:paraId="3196C79B" w14:textId="77777777" w:rsidR="00E06878" w:rsidRDefault="00E06878" w:rsidP="00E06878">
      <w:pPr>
        <w:widowControl/>
        <w:tabs>
          <w:tab w:val="left" w:pos="720"/>
          <w:tab w:val="left" w:pos="993"/>
        </w:tabs>
        <w:autoSpaceDE/>
        <w:autoSpaceDN/>
        <w:adjustRightInd/>
        <w:ind w:firstLine="709"/>
        <w:contextualSpacing/>
        <w:jc w:val="both"/>
        <w:outlineLvl w:val="0"/>
        <w:rPr>
          <w:color w:val="000000" w:themeColor="text1"/>
          <w:sz w:val="28"/>
          <w:szCs w:val="28"/>
        </w:rPr>
      </w:pPr>
      <w:r w:rsidRPr="001067D2">
        <w:rPr>
          <w:color w:val="000000" w:themeColor="text1"/>
          <w:sz w:val="28"/>
          <w:szCs w:val="28"/>
        </w:rPr>
        <w:t xml:space="preserve">2. </w:t>
      </w:r>
      <w:r w:rsidRPr="00130CF9">
        <w:rPr>
          <w:color w:val="000000" w:themeColor="text1"/>
          <w:sz w:val="28"/>
          <w:szCs w:val="28"/>
        </w:rPr>
        <w:t xml:space="preserve">Налогообложение организаций: учебник для студ., </w:t>
      </w:r>
      <w:proofErr w:type="spellStart"/>
      <w:r w:rsidRPr="00130CF9">
        <w:rPr>
          <w:color w:val="000000" w:themeColor="text1"/>
          <w:sz w:val="28"/>
          <w:szCs w:val="28"/>
        </w:rPr>
        <w:t>обуч</w:t>
      </w:r>
      <w:proofErr w:type="spellEnd"/>
      <w:r w:rsidRPr="00130CF9">
        <w:rPr>
          <w:color w:val="000000" w:themeColor="text1"/>
          <w:sz w:val="28"/>
          <w:szCs w:val="28"/>
        </w:rPr>
        <w:t>. по напр. "Экономика" (</w:t>
      </w:r>
      <w:proofErr w:type="spellStart"/>
      <w:proofErr w:type="gramStart"/>
      <w:r w:rsidRPr="00130CF9">
        <w:rPr>
          <w:color w:val="000000" w:themeColor="text1"/>
          <w:sz w:val="28"/>
          <w:szCs w:val="28"/>
        </w:rPr>
        <w:t>квалиф</w:t>
      </w:r>
      <w:proofErr w:type="spellEnd"/>
      <w:r w:rsidRPr="00130CF9">
        <w:rPr>
          <w:color w:val="000000" w:themeColor="text1"/>
          <w:sz w:val="28"/>
          <w:szCs w:val="28"/>
        </w:rPr>
        <w:t>.-</w:t>
      </w:r>
      <w:proofErr w:type="gramEnd"/>
      <w:r w:rsidRPr="00130CF9">
        <w:rPr>
          <w:color w:val="000000" w:themeColor="text1"/>
          <w:sz w:val="28"/>
          <w:szCs w:val="28"/>
        </w:rPr>
        <w:t xml:space="preserve"> бакалавр) / А.А. Артемьев [и др.]; </w:t>
      </w:r>
      <w:proofErr w:type="spellStart"/>
      <w:r w:rsidRPr="00130CF9">
        <w:rPr>
          <w:color w:val="000000" w:themeColor="text1"/>
          <w:sz w:val="28"/>
          <w:szCs w:val="28"/>
        </w:rPr>
        <w:t>Финуниверситет</w:t>
      </w:r>
      <w:proofErr w:type="spellEnd"/>
      <w:r w:rsidRPr="00130CF9">
        <w:rPr>
          <w:color w:val="000000" w:themeColor="text1"/>
          <w:sz w:val="28"/>
          <w:szCs w:val="28"/>
        </w:rPr>
        <w:t xml:space="preserve">; под ред. Л.И. Гончаренко. - Москва: </w:t>
      </w:r>
      <w:proofErr w:type="spellStart"/>
      <w:r w:rsidRPr="00130CF9">
        <w:rPr>
          <w:color w:val="000000" w:themeColor="text1"/>
          <w:sz w:val="28"/>
          <w:szCs w:val="28"/>
        </w:rPr>
        <w:t>Кнорус</w:t>
      </w:r>
      <w:proofErr w:type="spellEnd"/>
      <w:r w:rsidRPr="00130CF9">
        <w:rPr>
          <w:color w:val="000000" w:themeColor="text1"/>
          <w:sz w:val="28"/>
          <w:szCs w:val="28"/>
        </w:rPr>
        <w:t>, 2014, 2016. - 508 с. – (</w:t>
      </w:r>
      <w:proofErr w:type="spellStart"/>
      <w:r w:rsidRPr="00130CF9">
        <w:rPr>
          <w:color w:val="000000" w:themeColor="text1"/>
          <w:sz w:val="28"/>
          <w:szCs w:val="28"/>
        </w:rPr>
        <w:t>Бакалавриат</w:t>
      </w:r>
      <w:proofErr w:type="spellEnd"/>
      <w:r w:rsidRPr="00130CF9">
        <w:rPr>
          <w:color w:val="000000" w:themeColor="text1"/>
          <w:sz w:val="28"/>
          <w:szCs w:val="28"/>
        </w:rPr>
        <w:t xml:space="preserve">). - </w:t>
      </w:r>
      <w:proofErr w:type="gramStart"/>
      <w:r w:rsidRPr="00130CF9">
        <w:rPr>
          <w:color w:val="000000" w:themeColor="text1"/>
          <w:sz w:val="28"/>
          <w:szCs w:val="28"/>
        </w:rPr>
        <w:t>Текст :</w:t>
      </w:r>
      <w:proofErr w:type="gramEnd"/>
      <w:r w:rsidRPr="00130CF9">
        <w:rPr>
          <w:color w:val="000000" w:themeColor="text1"/>
          <w:sz w:val="28"/>
          <w:szCs w:val="28"/>
        </w:rPr>
        <w:t xml:space="preserve"> непосредственный. – То же. – 2021. – ЭБС BOOK.ru. – URL: https://book.ru/book/938848 (дата обращения:23.06.2023). — </w:t>
      </w:r>
      <w:proofErr w:type="gramStart"/>
      <w:r w:rsidRPr="00130CF9">
        <w:rPr>
          <w:color w:val="000000" w:themeColor="text1"/>
          <w:sz w:val="28"/>
          <w:szCs w:val="28"/>
        </w:rPr>
        <w:t>Текст :</w:t>
      </w:r>
      <w:proofErr w:type="gramEnd"/>
      <w:r w:rsidRPr="00130CF9">
        <w:rPr>
          <w:color w:val="000000" w:themeColor="text1"/>
          <w:sz w:val="28"/>
          <w:szCs w:val="28"/>
        </w:rPr>
        <w:t xml:space="preserve"> электронный.</w:t>
      </w:r>
    </w:p>
    <w:p w14:paraId="00746406" w14:textId="77777777" w:rsidR="00E06878" w:rsidRDefault="00E06878" w:rsidP="00E06878">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lastRenderedPageBreak/>
        <w:t xml:space="preserve">3. </w:t>
      </w:r>
      <w:r w:rsidRPr="00130CF9">
        <w:rPr>
          <w:bCs/>
          <w:sz w:val="28"/>
          <w:szCs w:val="28"/>
        </w:rPr>
        <w:t xml:space="preserve">Налогообложение физических лиц: учебник для вуза / Л.И. Гончаренко, Д.М. </w:t>
      </w:r>
      <w:proofErr w:type="spellStart"/>
      <w:r w:rsidRPr="00130CF9">
        <w:rPr>
          <w:bCs/>
          <w:sz w:val="28"/>
          <w:szCs w:val="28"/>
        </w:rPr>
        <w:t>Грунина</w:t>
      </w:r>
      <w:proofErr w:type="spellEnd"/>
      <w:r w:rsidRPr="00130CF9">
        <w:rPr>
          <w:bCs/>
          <w:sz w:val="28"/>
          <w:szCs w:val="28"/>
        </w:rPr>
        <w:t xml:space="preserve">, М.В. Каширина [и др.]; под ред. Л.И. Гончаренко. — 2-е изд., </w:t>
      </w:r>
      <w:proofErr w:type="spellStart"/>
      <w:r w:rsidRPr="00130CF9">
        <w:rPr>
          <w:bCs/>
          <w:sz w:val="28"/>
          <w:szCs w:val="28"/>
        </w:rPr>
        <w:t>перераб</w:t>
      </w:r>
      <w:proofErr w:type="spellEnd"/>
      <w:proofErr w:type="gramStart"/>
      <w:r w:rsidRPr="00130CF9">
        <w:rPr>
          <w:bCs/>
          <w:sz w:val="28"/>
          <w:szCs w:val="28"/>
        </w:rPr>
        <w:t>.</w:t>
      </w:r>
      <w:proofErr w:type="gramEnd"/>
      <w:r w:rsidRPr="00130CF9">
        <w:rPr>
          <w:bCs/>
          <w:sz w:val="28"/>
          <w:szCs w:val="28"/>
        </w:rPr>
        <w:t xml:space="preserve"> и доп. — Москва: </w:t>
      </w:r>
      <w:proofErr w:type="spellStart"/>
      <w:r w:rsidRPr="00130CF9">
        <w:rPr>
          <w:bCs/>
          <w:sz w:val="28"/>
          <w:szCs w:val="28"/>
        </w:rPr>
        <w:t>Юрайт</w:t>
      </w:r>
      <w:proofErr w:type="spellEnd"/>
      <w:r w:rsidRPr="00130CF9">
        <w:rPr>
          <w:bCs/>
          <w:sz w:val="28"/>
          <w:szCs w:val="28"/>
        </w:rPr>
        <w:t xml:space="preserve">, 2023 — 323 с. — (Высшее образование). — Текст: непосредственный. - То же. - Образовательная платформа </w:t>
      </w:r>
      <w:proofErr w:type="spellStart"/>
      <w:r w:rsidRPr="00130CF9">
        <w:rPr>
          <w:bCs/>
          <w:sz w:val="28"/>
          <w:szCs w:val="28"/>
        </w:rPr>
        <w:t>Юрайт</w:t>
      </w:r>
      <w:proofErr w:type="spellEnd"/>
      <w:r w:rsidRPr="00130CF9">
        <w:rPr>
          <w:bCs/>
          <w:sz w:val="28"/>
          <w:szCs w:val="28"/>
        </w:rPr>
        <w:t xml:space="preserve"> [сайт]. — URL: https://urait.ru/bcode/512101 (дата обращения: 19.04.2023). — </w:t>
      </w:r>
      <w:proofErr w:type="gramStart"/>
      <w:r w:rsidRPr="00130CF9">
        <w:rPr>
          <w:bCs/>
          <w:sz w:val="28"/>
          <w:szCs w:val="28"/>
        </w:rPr>
        <w:t>Текст :</w:t>
      </w:r>
      <w:proofErr w:type="gramEnd"/>
      <w:r w:rsidRPr="00130CF9">
        <w:rPr>
          <w:bCs/>
          <w:sz w:val="28"/>
          <w:szCs w:val="28"/>
        </w:rPr>
        <w:t xml:space="preserve"> электронный.</w:t>
      </w:r>
    </w:p>
    <w:p w14:paraId="5C9511D5" w14:textId="77777777" w:rsidR="00E470BB" w:rsidRPr="00705F4E" w:rsidRDefault="00E470BB" w:rsidP="00E470BB">
      <w:pPr>
        <w:pStyle w:val="a6"/>
        <w:tabs>
          <w:tab w:val="left" w:pos="993"/>
          <w:tab w:val="left" w:pos="1440"/>
        </w:tabs>
        <w:ind w:left="0" w:firstLine="709"/>
        <w:jc w:val="both"/>
        <w:rPr>
          <w:b/>
          <w:bCs/>
          <w:color w:val="000000" w:themeColor="text1"/>
          <w:sz w:val="28"/>
          <w:szCs w:val="28"/>
        </w:rPr>
      </w:pPr>
      <w:r w:rsidRPr="00705F4E">
        <w:rPr>
          <w:b/>
          <w:bCs/>
          <w:color w:val="000000" w:themeColor="text1"/>
          <w:sz w:val="28"/>
          <w:szCs w:val="28"/>
        </w:rPr>
        <w:t>б) дополнительная:</w:t>
      </w:r>
    </w:p>
    <w:p w14:paraId="777E0D71" w14:textId="77777777" w:rsidR="00E06878" w:rsidRDefault="00E06878" w:rsidP="00E06878">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4. </w:t>
      </w:r>
      <w:r w:rsidRPr="00130CF9">
        <w:rPr>
          <w:bCs/>
          <w:sz w:val="28"/>
          <w:szCs w:val="28"/>
        </w:rPr>
        <w:t xml:space="preserve">Малис, Н. И. Теория и практика налогообложения: Учебник / Н.И. Малис, И.В. Горский, С.А. Анисимов; Под ред. Н.И. </w:t>
      </w:r>
      <w:proofErr w:type="spellStart"/>
      <w:r w:rsidRPr="00130CF9">
        <w:rPr>
          <w:bCs/>
          <w:sz w:val="28"/>
          <w:szCs w:val="28"/>
        </w:rPr>
        <w:t>Малиса</w:t>
      </w:r>
      <w:proofErr w:type="spellEnd"/>
      <w:r w:rsidRPr="00130CF9">
        <w:rPr>
          <w:bCs/>
          <w:sz w:val="28"/>
          <w:szCs w:val="28"/>
        </w:rPr>
        <w:t xml:space="preserve"> - 2-e изд., </w:t>
      </w:r>
      <w:proofErr w:type="spellStart"/>
      <w:r w:rsidRPr="00130CF9">
        <w:rPr>
          <w:bCs/>
          <w:sz w:val="28"/>
          <w:szCs w:val="28"/>
        </w:rPr>
        <w:t>перераб</w:t>
      </w:r>
      <w:proofErr w:type="spellEnd"/>
      <w:r w:rsidRPr="00130CF9">
        <w:rPr>
          <w:bCs/>
          <w:sz w:val="28"/>
          <w:szCs w:val="28"/>
        </w:rPr>
        <w:t xml:space="preserve">. и доп. - </w:t>
      </w:r>
      <w:proofErr w:type="gramStart"/>
      <w:r w:rsidRPr="00130CF9">
        <w:rPr>
          <w:bCs/>
          <w:sz w:val="28"/>
          <w:szCs w:val="28"/>
        </w:rPr>
        <w:t>Москва :</w:t>
      </w:r>
      <w:proofErr w:type="gramEnd"/>
      <w:r w:rsidRPr="00130CF9">
        <w:rPr>
          <w:bCs/>
          <w:sz w:val="28"/>
          <w:szCs w:val="28"/>
        </w:rPr>
        <w:t xml:space="preserve"> Магистр: НИЦ ИНФРА-М, 2013. - 432 с.  -  Текст: непосредственный. - То же. - 2019. - ЭБС ZNANIUM.com. - URL: https://znanium.com/catalog/product/989803 (дата обращения: 17.06.2023). - </w:t>
      </w:r>
      <w:proofErr w:type="gramStart"/>
      <w:r w:rsidRPr="00130CF9">
        <w:rPr>
          <w:bCs/>
          <w:sz w:val="28"/>
          <w:szCs w:val="28"/>
        </w:rPr>
        <w:t>Текст :</w:t>
      </w:r>
      <w:proofErr w:type="gramEnd"/>
      <w:r w:rsidRPr="00130CF9">
        <w:rPr>
          <w:bCs/>
          <w:sz w:val="28"/>
          <w:szCs w:val="28"/>
        </w:rPr>
        <w:t xml:space="preserve"> электронный.</w:t>
      </w:r>
    </w:p>
    <w:p w14:paraId="39D6B2BF" w14:textId="77777777" w:rsidR="00E06878" w:rsidRDefault="00E06878" w:rsidP="00E06878">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5. </w:t>
      </w:r>
      <w:r w:rsidRPr="00130CF9">
        <w:rPr>
          <w:bCs/>
          <w:sz w:val="28"/>
          <w:szCs w:val="28"/>
        </w:rPr>
        <w:t xml:space="preserve">Налоговое консультирование: теория и </w:t>
      </w:r>
      <w:proofErr w:type="gramStart"/>
      <w:r w:rsidRPr="00130CF9">
        <w:rPr>
          <w:bCs/>
          <w:sz w:val="28"/>
          <w:szCs w:val="28"/>
        </w:rPr>
        <w:t>практика :</w:t>
      </w:r>
      <w:proofErr w:type="gramEnd"/>
      <w:r w:rsidRPr="00130CF9">
        <w:rPr>
          <w:bCs/>
          <w:sz w:val="28"/>
          <w:szCs w:val="28"/>
        </w:rPr>
        <w:t xml:space="preserve"> учебник / Н.И. Малис, Л.С. Кирина, Д.И. Ряховский [и др.]; </w:t>
      </w:r>
      <w:proofErr w:type="spellStart"/>
      <w:r w:rsidRPr="00130CF9">
        <w:rPr>
          <w:bCs/>
          <w:sz w:val="28"/>
          <w:szCs w:val="28"/>
        </w:rPr>
        <w:t>Финуниверситет</w:t>
      </w:r>
      <w:proofErr w:type="spellEnd"/>
      <w:r w:rsidRPr="00130CF9">
        <w:rPr>
          <w:bCs/>
          <w:sz w:val="28"/>
          <w:szCs w:val="28"/>
        </w:rPr>
        <w:t xml:space="preserve">;  под ред. проф. Н.И. Малис. — </w:t>
      </w:r>
      <w:proofErr w:type="gramStart"/>
      <w:r w:rsidRPr="00130CF9">
        <w:rPr>
          <w:bCs/>
          <w:sz w:val="28"/>
          <w:szCs w:val="28"/>
        </w:rPr>
        <w:t>Москва :</w:t>
      </w:r>
      <w:proofErr w:type="gramEnd"/>
      <w:r w:rsidRPr="00130CF9">
        <w:rPr>
          <w:bCs/>
          <w:sz w:val="28"/>
          <w:szCs w:val="28"/>
        </w:rPr>
        <w:t xml:space="preserve"> Магистр : ИНФРА-М, 2020. — 416 с. - ЭБС ZNANIUM.com. - URL:https://znanium.com/catalog/product/1047314 (дата обращения:17.0</w:t>
      </w:r>
      <w:r>
        <w:rPr>
          <w:bCs/>
          <w:sz w:val="28"/>
          <w:szCs w:val="28"/>
        </w:rPr>
        <w:t>6</w:t>
      </w:r>
      <w:r w:rsidRPr="00130CF9">
        <w:rPr>
          <w:bCs/>
          <w:sz w:val="28"/>
          <w:szCs w:val="28"/>
        </w:rPr>
        <w:t xml:space="preserve">.2023). - </w:t>
      </w:r>
      <w:proofErr w:type="gramStart"/>
      <w:r w:rsidRPr="00130CF9">
        <w:rPr>
          <w:bCs/>
          <w:sz w:val="28"/>
          <w:szCs w:val="28"/>
        </w:rPr>
        <w:t>Текст :</w:t>
      </w:r>
      <w:proofErr w:type="gramEnd"/>
      <w:r w:rsidRPr="00130CF9">
        <w:rPr>
          <w:bCs/>
          <w:sz w:val="28"/>
          <w:szCs w:val="28"/>
        </w:rPr>
        <w:t xml:space="preserve"> электронный.</w:t>
      </w:r>
    </w:p>
    <w:p w14:paraId="7C941C2E" w14:textId="77777777" w:rsidR="00E06878" w:rsidRDefault="00E06878" w:rsidP="00E06878">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6. </w:t>
      </w:r>
      <w:r w:rsidRPr="00130CF9">
        <w:rPr>
          <w:bCs/>
          <w:sz w:val="28"/>
          <w:szCs w:val="28"/>
        </w:rPr>
        <w:t xml:space="preserve">Налоги и </w:t>
      </w:r>
      <w:proofErr w:type="gramStart"/>
      <w:r w:rsidRPr="00130CF9">
        <w:rPr>
          <w:bCs/>
          <w:sz w:val="28"/>
          <w:szCs w:val="28"/>
        </w:rPr>
        <w:t>налогообложение :</w:t>
      </w:r>
      <w:proofErr w:type="gramEnd"/>
      <w:r w:rsidRPr="00130CF9">
        <w:rPr>
          <w:bCs/>
          <w:sz w:val="28"/>
          <w:szCs w:val="28"/>
        </w:rPr>
        <w:t xml:space="preserve"> учебник и практикум для вузов / Г. Б. Поляк [и др.] ; ответственные редакторы Г. Б. Поляк, Е. Е. Смирнова. — 4-е изд. — </w:t>
      </w:r>
      <w:proofErr w:type="gramStart"/>
      <w:r w:rsidRPr="00130CF9">
        <w:rPr>
          <w:bCs/>
          <w:sz w:val="28"/>
          <w:szCs w:val="28"/>
        </w:rPr>
        <w:t>Москва :</w:t>
      </w:r>
      <w:proofErr w:type="gramEnd"/>
      <w:r w:rsidRPr="00130CF9">
        <w:rPr>
          <w:bCs/>
          <w:sz w:val="28"/>
          <w:szCs w:val="28"/>
        </w:rPr>
        <w:t xml:space="preserve"> Издательство </w:t>
      </w:r>
      <w:proofErr w:type="spellStart"/>
      <w:r w:rsidRPr="00130CF9">
        <w:rPr>
          <w:bCs/>
          <w:sz w:val="28"/>
          <w:szCs w:val="28"/>
        </w:rPr>
        <w:t>Юрайт</w:t>
      </w:r>
      <w:proofErr w:type="spellEnd"/>
      <w:r w:rsidRPr="00130CF9">
        <w:rPr>
          <w:bCs/>
          <w:sz w:val="28"/>
          <w:szCs w:val="28"/>
        </w:rPr>
        <w:t xml:space="preserve">, 2023. — 380 с. — (Высшее образование). —  Образовательная платформа </w:t>
      </w:r>
      <w:proofErr w:type="spellStart"/>
      <w:r w:rsidRPr="00130CF9">
        <w:rPr>
          <w:bCs/>
          <w:sz w:val="28"/>
          <w:szCs w:val="28"/>
        </w:rPr>
        <w:t>Юрайт</w:t>
      </w:r>
      <w:proofErr w:type="spellEnd"/>
      <w:r w:rsidRPr="00130CF9">
        <w:rPr>
          <w:bCs/>
          <w:sz w:val="28"/>
          <w:szCs w:val="28"/>
        </w:rPr>
        <w:t xml:space="preserve"> [сайт]. — URL: https://urait.ru/bcode/510688 (дата обращения: 15.05.2023). — </w:t>
      </w:r>
      <w:proofErr w:type="gramStart"/>
      <w:r w:rsidRPr="00130CF9">
        <w:rPr>
          <w:bCs/>
          <w:sz w:val="28"/>
          <w:szCs w:val="28"/>
        </w:rPr>
        <w:t>Текст :</w:t>
      </w:r>
      <w:proofErr w:type="gramEnd"/>
      <w:r w:rsidRPr="00130CF9">
        <w:rPr>
          <w:bCs/>
          <w:sz w:val="28"/>
          <w:szCs w:val="28"/>
        </w:rPr>
        <w:t xml:space="preserve"> электронный.</w:t>
      </w:r>
    </w:p>
    <w:p w14:paraId="590A05E6" w14:textId="77777777" w:rsidR="00E06878" w:rsidRDefault="00E06878" w:rsidP="00E06878">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7.</w:t>
      </w:r>
      <w:r w:rsidRPr="00051F52">
        <w:t xml:space="preserve"> </w:t>
      </w:r>
      <w:r w:rsidRPr="00051F52">
        <w:rPr>
          <w:bCs/>
          <w:color w:val="000000" w:themeColor="text1"/>
          <w:sz w:val="28"/>
          <w:szCs w:val="28"/>
        </w:rPr>
        <w:t xml:space="preserve">Налоги и </w:t>
      </w:r>
      <w:proofErr w:type="gramStart"/>
      <w:r w:rsidRPr="00051F52">
        <w:rPr>
          <w:bCs/>
          <w:color w:val="000000" w:themeColor="text1"/>
          <w:sz w:val="28"/>
          <w:szCs w:val="28"/>
        </w:rPr>
        <w:t>предпринимательство :</w:t>
      </w:r>
      <w:proofErr w:type="gramEnd"/>
      <w:r w:rsidRPr="00051F52">
        <w:rPr>
          <w:bCs/>
          <w:color w:val="000000" w:themeColor="text1"/>
          <w:sz w:val="28"/>
          <w:szCs w:val="28"/>
        </w:rPr>
        <w:t xml:space="preserve"> учебник / Л. И. Гончаренко, А. В. Гурнак, Л. М. Архипцева [и др.] ;  под </w:t>
      </w:r>
      <w:proofErr w:type="spellStart"/>
      <w:r w:rsidRPr="00051F52">
        <w:rPr>
          <w:bCs/>
          <w:color w:val="000000" w:themeColor="text1"/>
          <w:sz w:val="28"/>
          <w:szCs w:val="28"/>
        </w:rPr>
        <w:t>научн</w:t>
      </w:r>
      <w:proofErr w:type="spellEnd"/>
      <w:r w:rsidRPr="00051F52">
        <w:rPr>
          <w:bCs/>
          <w:color w:val="000000" w:themeColor="text1"/>
          <w:sz w:val="28"/>
          <w:szCs w:val="28"/>
        </w:rPr>
        <w:t xml:space="preserve">.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w:t>
      </w:r>
      <w:proofErr w:type="gramStart"/>
      <w:r w:rsidRPr="00051F52">
        <w:rPr>
          <w:bCs/>
          <w:color w:val="000000" w:themeColor="text1"/>
          <w:sz w:val="28"/>
          <w:szCs w:val="28"/>
        </w:rPr>
        <w:t>Москва :</w:t>
      </w:r>
      <w:proofErr w:type="gramEnd"/>
      <w:r w:rsidRPr="00051F52">
        <w:rPr>
          <w:bCs/>
          <w:color w:val="000000" w:themeColor="text1"/>
          <w:sz w:val="28"/>
          <w:szCs w:val="28"/>
        </w:rPr>
        <w:t xml:space="preserve"> Магистр : ИНФРА-М, 2020. — 432 с. - (Магистратура). - ЭБС ZNANIUM.com. - URL: https://znanium.com/catalog/product/1124347 (дата обращения:15.05.2023).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709125B0" w14:textId="77777777" w:rsidR="00E06878" w:rsidRPr="00051F52" w:rsidRDefault="00E06878" w:rsidP="00E06878">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 xml:space="preserve">8. </w:t>
      </w:r>
      <w:r w:rsidRPr="00051F52">
        <w:rPr>
          <w:bCs/>
          <w:color w:val="000000" w:themeColor="text1"/>
          <w:sz w:val="28"/>
          <w:szCs w:val="28"/>
        </w:rPr>
        <w:t xml:space="preserve">Налоговое администрирование и контроль: учебник / А. С. </w:t>
      </w:r>
      <w:proofErr w:type="spellStart"/>
      <w:r w:rsidRPr="00051F52">
        <w:rPr>
          <w:bCs/>
          <w:color w:val="000000" w:themeColor="text1"/>
          <w:sz w:val="28"/>
          <w:szCs w:val="28"/>
        </w:rPr>
        <w:t>Адвокатова</w:t>
      </w:r>
      <w:proofErr w:type="spellEnd"/>
      <w:r w:rsidRPr="00051F52">
        <w:rPr>
          <w:bCs/>
          <w:color w:val="000000" w:themeColor="text1"/>
          <w:sz w:val="28"/>
          <w:szCs w:val="28"/>
        </w:rPr>
        <w:t xml:space="preserve">, Л. И. Гончаренко, О. И. Борисов, Л. П. </w:t>
      </w:r>
      <w:proofErr w:type="gramStart"/>
      <w:r w:rsidRPr="00051F52">
        <w:rPr>
          <w:bCs/>
          <w:color w:val="000000" w:themeColor="text1"/>
          <w:sz w:val="28"/>
          <w:szCs w:val="28"/>
        </w:rPr>
        <w:t>Грундел  [</w:t>
      </w:r>
      <w:proofErr w:type="gramEnd"/>
      <w:r w:rsidRPr="00051F52">
        <w:rPr>
          <w:bCs/>
          <w:color w:val="000000" w:themeColor="text1"/>
          <w:sz w:val="28"/>
          <w:szCs w:val="28"/>
        </w:rPr>
        <w:t xml:space="preserve">и др.]; </w:t>
      </w:r>
      <w:proofErr w:type="spellStart"/>
      <w:r w:rsidRPr="00051F52">
        <w:rPr>
          <w:bCs/>
          <w:color w:val="000000" w:themeColor="text1"/>
          <w:sz w:val="28"/>
          <w:szCs w:val="28"/>
        </w:rPr>
        <w:t>Финуниверситет</w:t>
      </w:r>
      <w:proofErr w:type="spellEnd"/>
      <w:r w:rsidRPr="00051F52">
        <w:rPr>
          <w:bCs/>
          <w:color w:val="000000" w:themeColor="text1"/>
          <w:sz w:val="28"/>
          <w:szCs w:val="28"/>
        </w:rPr>
        <w:t xml:space="preserve">; под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20.04.2023).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3685BE5B" w14:textId="082E5696" w:rsidR="008251CD" w:rsidRPr="00E06878" w:rsidRDefault="008251CD" w:rsidP="007460CA">
      <w:pPr>
        <w:rPr>
          <w:rFonts w:eastAsia="MS Mincho"/>
          <w:b/>
          <w:bCs/>
          <w:caps/>
          <w:color w:val="000000"/>
          <w:sz w:val="28"/>
          <w:szCs w:val="28"/>
        </w:rPr>
      </w:pPr>
    </w:p>
    <w:p w14:paraId="5938AF79" w14:textId="77777777" w:rsidR="008251CD" w:rsidRPr="00234EAC" w:rsidRDefault="008251CD" w:rsidP="007460CA">
      <w:pPr>
        <w:rPr>
          <w:rFonts w:eastAsia="MS Mincho"/>
          <w:b/>
          <w:bCs/>
          <w:caps/>
          <w:color w:val="000000"/>
          <w:sz w:val="28"/>
          <w:szCs w:val="28"/>
          <w:lang w:val="ar-SA"/>
        </w:rPr>
      </w:pPr>
    </w:p>
    <w:p w14:paraId="605EAC97" w14:textId="3A276E1F" w:rsidR="007460CA" w:rsidRPr="00137433" w:rsidRDefault="007460CA" w:rsidP="00137433">
      <w:pPr>
        <w:pStyle w:val="a6"/>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b/>
          <w:bCs/>
          <w:caps/>
          <w:color w:val="000000"/>
          <w:sz w:val="28"/>
          <w:szCs w:val="28"/>
          <w:lang w:val="ar-SA"/>
        </w:rPr>
      </w:pPr>
      <w:r w:rsidRPr="00137433">
        <w:rPr>
          <w:rFonts w:eastAsia="MS Mincho"/>
          <w:b/>
          <w:bCs/>
          <w:color w:val="000000"/>
          <w:sz w:val="28"/>
          <w:szCs w:val="28"/>
          <w:lang w:val="ar-SA"/>
        </w:rPr>
        <w:t>Перечень ресурсов «интернет», необходимых для освоения дисциплины</w:t>
      </w:r>
    </w:p>
    <w:p w14:paraId="2B101185" w14:textId="77777777" w:rsidR="007460CA" w:rsidRPr="00234EAC"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b/>
          <w:bCs/>
          <w:caps/>
          <w:color w:val="000000"/>
          <w:sz w:val="28"/>
          <w:szCs w:val="28"/>
          <w:lang w:val="ar-SA"/>
        </w:rPr>
      </w:pPr>
    </w:p>
    <w:p w14:paraId="5B406CA2" w14:textId="77777777" w:rsidR="003F1786"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234EAC">
        <w:rPr>
          <w:rFonts w:eastAsia="MS Mincho"/>
          <w:color w:val="000000"/>
          <w:sz w:val="28"/>
          <w:szCs w:val="28"/>
          <w:lang w:val="ar-SA"/>
        </w:rPr>
        <w:t>1.</w:t>
      </w:r>
      <w:r w:rsidRPr="00234EAC">
        <w:rPr>
          <w:rFonts w:eastAsia="MS Mincho"/>
          <w:color w:val="000000"/>
          <w:sz w:val="28"/>
          <w:szCs w:val="28"/>
          <w:lang w:val="ar-SA"/>
        </w:rPr>
        <w:tab/>
        <w:t xml:space="preserve">www.minfin.ru — министерство финансов российской федерации </w:t>
      </w:r>
    </w:p>
    <w:p w14:paraId="52F849F2" w14:textId="77777777" w:rsidR="003F1786"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234EAC">
        <w:rPr>
          <w:rFonts w:eastAsia="MS Mincho"/>
          <w:color w:val="000000"/>
          <w:sz w:val="28"/>
          <w:szCs w:val="28"/>
          <w:lang w:val="ar-SA"/>
        </w:rPr>
        <w:t>2.</w:t>
      </w:r>
      <w:r w:rsidRPr="00234EAC">
        <w:rPr>
          <w:rFonts w:eastAsia="MS Mincho"/>
          <w:color w:val="000000"/>
          <w:sz w:val="28"/>
          <w:szCs w:val="28"/>
          <w:lang w:val="ar-SA"/>
        </w:rPr>
        <w:tab/>
        <w:t xml:space="preserve">www.nalog.ru — федеральная налоговая служба </w:t>
      </w:r>
    </w:p>
    <w:p w14:paraId="544D3E3B" w14:textId="77777777" w:rsidR="003F1786"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234EAC">
        <w:rPr>
          <w:rFonts w:eastAsia="MS Mincho"/>
          <w:color w:val="000000"/>
          <w:sz w:val="28"/>
          <w:szCs w:val="28"/>
          <w:lang w:val="ar-SA"/>
        </w:rPr>
        <w:t>3.</w:t>
      </w:r>
      <w:r w:rsidRPr="00234EAC">
        <w:rPr>
          <w:rFonts w:eastAsia="MS Mincho"/>
          <w:color w:val="000000"/>
          <w:sz w:val="28"/>
          <w:szCs w:val="28"/>
          <w:lang w:val="ar-SA"/>
        </w:rPr>
        <w:tab/>
        <w:t xml:space="preserve">www.prime-tass.ru — агентство экономической информации </w:t>
      </w:r>
    </w:p>
    <w:p w14:paraId="7FED6ABF" w14:textId="77777777" w:rsidR="003F1786"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234EAC">
        <w:rPr>
          <w:rFonts w:eastAsia="MS Mincho"/>
          <w:color w:val="000000"/>
          <w:sz w:val="28"/>
          <w:szCs w:val="28"/>
          <w:lang w:val="ar-SA"/>
        </w:rPr>
        <w:t>4.</w:t>
      </w:r>
      <w:r w:rsidRPr="00234EAC">
        <w:rPr>
          <w:rFonts w:eastAsia="MS Mincho"/>
          <w:color w:val="000000"/>
          <w:sz w:val="28"/>
          <w:szCs w:val="28"/>
          <w:lang w:val="ar-SA"/>
        </w:rPr>
        <w:tab/>
        <w:t>www.quote.ru — финансовые показатели российских предприятий</w:t>
      </w:r>
    </w:p>
    <w:p w14:paraId="227CEE0A" w14:textId="4B693D67" w:rsidR="007460CA" w:rsidRPr="00234EAC"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aps/>
          <w:color w:val="000000"/>
          <w:sz w:val="28"/>
          <w:szCs w:val="28"/>
          <w:lang w:val="ar-SA"/>
        </w:rPr>
      </w:pPr>
      <w:r w:rsidRPr="00234EAC">
        <w:rPr>
          <w:rFonts w:eastAsia="MS Mincho"/>
          <w:color w:val="000000"/>
          <w:sz w:val="28"/>
          <w:szCs w:val="28"/>
          <w:lang w:val="ar-SA"/>
        </w:rPr>
        <w:t>5.</w:t>
      </w:r>
      <w:r w:rsidRPr="00234EAC">
        <w:rPr>
          <w:rFonts w:eastAsia="MS Mincho"/>
          <w:color w:val="000000"/>
          <w:sz w:val="28"/>
          <w:szCs w:val="28"/>
          <w:lang w:val="ar-SA"/>
        </w:rPr>
        <w:tab/>
        <w:t>www.raexpert.ru — рейтинговое агентство эксперт ра</w:t>
      </w:r>
    </w:p>
    <w:p w14:paraId="2DC4BD7E" w14:textId="07A3DD2C" w:rsidR="007460CA"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aps/>
          <w:color w:val="000000"/>
          <w:sz w:val="28"/>
          <w:szCs w:val="28"/>
          <w:lang w:val="ar-SA"/>
        </w:rPr>
      </w:pPr>
      <w:r w:rsidRPr="00234EAC">
        <w:rPr>
          <w:rFonts w:eastAsia="MS Mincho"/>
          <w:color w:val="000000"/>
          <w:sz w:val="28"/>
          <w:szCs w:val="28"/>
          <w:lang w:val="ar-SA"/>
        </w:rPr>
        <w:t>6.</w:t>
      </w:r>
      <w:r w:rsidRPr="00234EAC">
        <w:rPr>
          <w:rFonts w:eastAsia="MS Mincho"/>
          <w:color w:val="000000"/>
          <w:sz w:val="28"/>
          <w:szCs w:val="28"/>
          <w:lang w:val="ar-SA"/>
        </w:rPr>
        <w:tab/>
        <w:t xml:space="preserve">www.rbc.ru — риа рбк </w:t>
      </w:r>
    </w:p>
    <w:p w14:paraId="6FA645AA" w14:textId="2C05B9AD" w:rsidR="007460CA"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aps/>
          <w:color w:val="000000"/>
          <w:sz w:val="28"/>
          <w:szCs w:val="28"/>
          <w:lang w:val="ar-SA"/>
        </w:rPr>
      </w:pPr>
      <w:r w:rsidRPr="00234EAC">
        <w:rPr>
          <w:rFonts w:eastAsia="MS Mincho"/>
          <w:color w:val="000000"/>
          <w:sz w:val="28"/>
          <w:szCs w:val="28"/>
          <w:lang w:val="ar-SA"/>
        </w:rPr>
        <w:t>7.</w:t>
      </w:r>
      <w:r w:rsidRPr="00234EAC">
        <w:rPr>
          <w:rFonts w:eastAsia="MS Mincho"/>
          <w:color w:val="000000"/>
          <w:sz w:val="28"/>
          <w:szCs w:val="28"/>
          <w:lang w:val="ar-SA"/>
        </w:rPr>
        <w:tab/>
        <w:t xml:space="preserve">www.riskland.ru — экспертиза рисков </w:t>
      </w:r>
    </w:p>
    <w:p w14:paraId="39186AB3" w14:textId="77777777" w:rsidR="003F1786" w:rsidRDefault="007460CA"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234EAC">
        <w:rPr>
          <w:rFonts w:eastAsia="MS Mincho"/>
          <w:color w:val="000000"/>
          <w:sz w:val="28"/>
          <w:szCs w:val="28"/>
          <w:lang w:val="ar-SA"/>
        </w:rPr>
        <w:t>8.</w:t>
      </w:r>
      <w:r w:rsidRPr="00234EAC">
        <w:rPr>
          <w:rFonts w:eastAsia="MS Mincho"/>
          <w:color w:val="000000"/>
          <w:sz w:val="28"/>
          <w:szCs w:val="28"/>
          <w:lang w:val="ar-SA"/>
        </w:rPr>
        <w:tab/>
      </w:r>
      <w:r w:rsidR="00C52E79" w:rsidRPr="00234EAC">
        <w:rPr>
          <w:rFonts w:eastAsia="MS Mincho"/>
          <w:color w:val="000000"/>
          <w:sz w:val="28"/>
          <w:szCs w:val="28"/>
          <w:lang w:val="ar-SA"/>
        </w:rPr>
        <w:t xml:space="preserve">http://www.consultant.ru/ - спс консультант плюс. </w:t>
      </w:r>
    </w:p>
    <w:p w14:paraId="58CB821E" w14:textId="3815D851" w:rsidR="007460CA" w:rsidRDefault="00C52E79" w:rsidP="007460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aps/>
          <w:color w:val="000000"/>
          <w:sz w:val="28"/>
          <w:szCs w:val="28"/>
          <w:lang w:val="ar-SA"/>
        </w:rPr>
      </w:pPr>
      <w:r w:rsidRPr="00234EAC">
        <w:rPr>
          <w:rFonts w:eastAsia="MS Mincho"/>
          <w:color w:val="000000"/>
          <w:sz w:val="28"/>
          <w:szCs w:val="28"/>
          <w:lang w:val="ar-SA"/>
        </w:rPr>
        <w:t>9.</w:t>
      </w:r>
      <w:r w:rsidRPr="00234EAC">
        <w:rPr>
          <w:rFonts w:eastAsia="MS Mincho"/>
          <w:color w:val="000000"/>
          <w:sz w:val="28"/>
          <w:szCs w:val="28"/>
          <w:lang w:val="ar-SA"/>
        </w:rPr>
        <w:tab/>
        <w:t xml:space="preserve">http://www/garant.ru/ - спс гарант. </w:t>
      </w:r>
    </w:p>
    <w:p w14:paraId="5A675D05" w14:textId="56351B2F" w:rsidR="004462F9" w:rsidRPr="004462F9" w:rsidRDefault="007460CA"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234EAC">
        <w:rPr>
          <w:rFonts w:eastAsia="MS Mincho"/>
          <w:color w:val="000000"/>
          <w:sz w:val="28"/>
          <w:szCs w:val="28"/>
          <w:lang w:val="ar-SA"/>
        </w:rPr>
        <w:lastRenderedPageBreak/>
        <w:t>10.</w:t>
      </w:r>
      <w:r w:rsidR="004462F9" w:rsidRPr="004462F9">
        <w:rPr>
          <w:rFonts w:eastAsia="MS Mincho"/>
          <w:color w:val="000000"/>
          <w:sz w:val="28"/>
          <w:szCs w:val="28"/>
          <w:lang w:val="ar-SA"/>
        </w:rPr>
        <w:tab/>
        <w:t xml:space="preserve">Электронная библиотека Финансового университета (ЭБ) http://elib.fa.ru/ (http://library.fa.ru/files/elibfa.pdf) </w:t>
      </w:r>
    </w:p>
    <w:p w14:paraId="4A6875D6" w14:textId="77777777" w:rsidR="004462F9" w:rsidRPr="004462F9"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11.</w:t>
      </w:r>
      <w:r w:rsidRPr="004462F9">
        <w:rPr>
          <w:rFonts w:eastAsia="MS Mincho"/>
          <w:color w:val="000000"/>
          <w:sz w:val="28"/>
          <w:szCs w:val="28"/>
          <w:lang w:val="ar-SA"/>
        </w:rPr>
        <w:tab/>
        <w:t xml:space="preserve">Электронно-библиотечная система BOOK.RU http://www.book.ru </w:t>
      </w:r>
    </w:p>
    <w:p w14:paraId="247D7799" w14:textId="77777777" w:rsidR="004462F9" w:rsidRPr="004462F9"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12.</w:t>
      </w:r>
      <w:r w:rsidRPr="004462F9">
        <w:rPr>
          <w:rFonts w:eastAsia="MS Mincho"/>
          <w:color w:val="000000"/>
          <w:sz w:val="28"/>
          <w:szCs w:val="28"/>
          <w:lang w:val="ar-SA"/>
        </w:rPr>
        <w:tab/>
        <w:t>Электронно-библиотечная система «Университетская библиотека ОНЛАЙН» http://biblioclub.ru/</w:t>
      </w:r>
    </w:p>
    <w:p w14:paraId="7C61EEC9" w14:textId="77777777" w:rsidR="004462F9" w:rsidRPr="004462F9"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13.</w:t>
      </w:r>
      <w:r w:rsidRPr="004462F9">
        <w:rPr>
          <w:rFonts w:eastAsia="MS Mincho"/>
          <w:color w:val="000000"/>
          <w:sz w:val="28"/>
          <w:szCs w:val="28"/>
          <w:lang w:val="ar-SA"/>
        </w:rPr>
        <w:tab/>
        <w:t xml:space="preserve">Электронно-библиотечная система Znaniumhttp://www.znanium.com </w:t>
      </w:r>
    </w:p>
    <w:p w14:paraId="54129CCA" w14:textId="77777777" w:rsidR="004462F9" w:rsidRPr="004462F9"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14.</w:t>
      </w:r>
      <w:r w:rsidRPr="004462F9">
        <w:rPr>
          <w:rFonts w:eastAsia="MS Mincho"/>
          <w:color w:val="000000"/>
          <w:sz w:val="28"/>
          <w:szCs w:val="28"/>
          <w:lang w:val="ar-SA"/>
        </w:rPr>
        <w:tab/>
        <w:t xml:space="preserve"> «Деловая онлайн библиотека» издательства «Альпина Паблишер» http://lib.alpinadigital.ru/en/library</w:t>
      </w:r>
    </w:p>
    <w:p w14:paraId="6915D051" w14:textId="77777777" w:rsidR="004462F9" w:rsidRPr="004462F9"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15.</w:t>
      </w:r>
      <w:r w:rsidRPr="004462F9">
        <w:rPr>
          <w:rFonts w:eastAsia="MS Mincho"/>
          <w:color w:val="000000"/>
          <w:sz w:val="28"/>
          <w:szCs w:val="28"/>
          <w:lang w:val="ar-SA"/>
        </w:rPr>
        <w:tab/>
        <w:t xml:space="preserve"> Электронно-библиотечная система издательства «Лань» https://e.lanbook.com/</w:t>
      </w:r>
    </w:p>
    <w:p w14:paraId="04E59297" w14:textId="77777777" w:rsidR="004462F9" w:rsidRPr="004462F9"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16.</w:t>
      </w:r>
      <w:r w:rsidRPr="004462F9">
        <w:rPr>
          <w:rFonts w:eastAsia="MS Mincho"/>
          <w:color w:val="000000"/>
          <w:sz w:val="28"/>
          <w:szCs w:val="28"/>
          <w:lang w:val="ar-SA"/>
        </w:rPr>
        <w:tab/>
        <w:t>Образовательная платформа Юрайт https://urait.ru/</w:t>
      </w:r>
    </w:p>
    <w:p w14:paraId="47BE1CBD" w14:textId="030FB924" w:rsidR="008251CD" w:rsidRDefault="004462F9"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MS Mincho"/>
          <w:color w:val="000000"/>
          <w:sz w:val="28"/>
          <w:szCs w:val="28"/>
          <w:lang w:val="ar-SA"/>
        </w:rPr>
      </w:pPr>
      <w:r w:rsidRPr="004462F9">
        <w:rPr>
          <w:rFonts w:eastAsia="MS Mincho"/>
          <w:color w:val="000000"/>
          <w:sz w:val="28"/>
          <w:szCs w:val="28"/>
          <w:lang w:val="ar-SA"/>
        </w:rPr>
        <w:t>17.</w:t>
      </w:r>
      <w:r w:rsidRPr="004462F9">
        <w:rPr>
          <w:rFonts w:eastAsia="MS Mincho"/>
          <w:color w:val="000000"/>
          <w:sz w:val="28"/>
          <w:szCs w:val="28"/>
          <w:lang w:val="ar-SA"/>
        </w:rPr>
        <w:tab/>
        <w:t xml:space="preserve">Научная электронная библиотека eLibrary.ru </w:t>
      </w:r>
      <w:r w:rsidR="002205E1">
        <w:fldChar w:fldCharType="begin"/>
      </w:r>
      <w:r w:rsidR="002205E1">
        <w:instrText xml:space="preserve"> HYPERLINK "http://elibrary.ru" </w:instrText>
      </w:r>
      <w:r w:rsidR="002205E1">
        <w:fldChar w:fldCharType="separate"/>
      </w:r>
      <w:r w:rsidR="00137433" w:rsidRPr="00222FCF">
        <w:rPr>
          <w:rStyle w:val="af4"/>
          <w:rFonts w:eastAsia="MS Mincho"/>
          <w:sz w:val="28"/>
          <w:szCs w:val="28"/>
          <w:lang w:val="ar-SA"/>
        </w:rPr>
        <w:t>http://elibrary.ru</w:t>
      </w:r>
      <w:r w:rsidR="002205E1">
        <w:rPr>
          <w:rStyle w:val="af4"/>
          <w:rFonts w:eastAsia="MS Mincho"/>
          <w:sz w:val="28"/>
          <w:szCs w:val="28"/>
          <w:lang w:val="ar-SA"/>
        </w:rPr>
        <w:fldChar w:fldCharType="end"/>
      </w:r>
    </w:p>
    <w:p w14:paraId="54DA0606" w14:textId="77777777" w:rsidR="00137433" w:rsidRPr="00234EAC" w:rsidRDefault="00137433" w:rsidP="004462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val="bg-BG"/>
        </w:rPr>
      </w:pPr>
    </w:p>
    <w:p w14:paraId="10A8CFA1" w14:textId="4541FC66" w:rsidR="00C4429E" w:rsidRPr="00137433" w:rsidRDefault="00137433" w:rsidP="004A475A">
      <w:pPr>
        <w:pStyle w:val="a6"/>
        <w:keepNext/>
        <w:numPr>
          <w:ilvl w:val="0"/>
          <w:numId w:val="33"/>
        </w:numPr>
        <w:ind w:left="426" w:hanging="284"/>
        <w:jc w:val="both"/>
        <w:rPr>
          <w:b/>
          <w:sz w:val="28"/>
          <w:szCs w:val="28"/>
        </w:rPr>
      </w:pPr>
      <w:r>
        <w:rPr>
          <w:b/>
          <w:sz w:val="28"/>
          <w:szCs w:val="28"/>
        </w:rPr>
        <w:t xml:space="preserve"> </w:t>
      </w:r>
      <w:r w:rsidR="00B4487B" w:rsidRPr="00137433">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137433">
      <w:pPr>
        <w:pStyle w:val="a6"/>
        <w:keepNext/>
        <w:ind w:left="1069"/>
        <w:jc w:val="both"/>
        <w:rPr>
          <w:rFonts w:eastAsia="Calibri"/>
          <w:sz w:val="28"/>
          <w:szCs w:val="28"/>
          <w:lang w:eastAsia="en-US"/>
        </w:rPr>
      </w:pPr>
    </w:p>
    <w:p w14:paraId="7E902105" w14:textId="7CE77914" w:rsidR="00C4429E" w:rsidRDefault="00C4429E" w:rsidP="00137433">
      <w:pPr>
        <w:shd w:val="clear" w:color="auto" w:fill="FFFFFF"/>
        <w:spacing w:line="276" w:lineRule="auto"/>
        <w:ind w:firstLine="709"/>
        <w:jc w:val="both"/>
        <w:rPr>
          <w:rFonts w:eastAsia="Calibri"/>
          <w:sz w:val="28"/>
          <w:szCs w:val="28"/>
          <w:lang w:eastAsia="en-US"/>
        </w:rPr>
      </w:pPr>
      <w:r w:rsidRPr="00E470BB">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470BB">
        <w:rPr>
          <w:rFonts w:eastAsia="Calibri"/>
          <w:sz w:val="28"/>
          <w:szCs w:val="28"/>
          <w:lang w:eastAsia="en-US"/>
        </w:rPr>
        <w:t>бакалавриата</w:t>
      </w:r>
      <w:proofErr w:type="spellEnd"/>
      <w:r w:rsidRPr="00E470BB">
        <w:rPr>
          <w:rFonts w:eastAsia="Calibri"/>
          <w:sz w:val="28"/>
          <w:szCs w:val="28"/>
          <w:lang w:eastAsia="en-US"/>
        </w:rPr>
        <w:t xml:space="preserve"> и магистратуры в Финансовом университете, утвержденные приказом </w:t>
      </w:r>
      <w:proofErr w:type="spellStart"/>
      <w:r w:rsidRPr="00E470BB">
        <w:rPr>
          <w:rFonts w:eastAsia="Calibri"/>
          <w:sz w:val="28"/>
          <w:szCs w:val="28"/>
          <w:lang w:eastAsia="en-US"/>
        </w:rPr>
        <w:t>Финуниверситета</w:t>
      </w:r>
      <w:proofErr w:type="spellEnd"/>
      <w:r w:rsidRPr="00E470BB">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470BB">
        <w:rPr>
          <w:rFonts w:eastAsia="Calibri"/>
          <w:sz w:val="28"/>
          <w:szCs w:val="28"/>
          <w:lang w:eastAsia="en-US"/>
        </w:rPr>
        <w:t>Финуниверситета</w:t>
      </w:r>
      <w:proofErr w:type="spellEnd"/>
      <w:r w:rsidRPr="00E470BB">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571CE22F" w14:textId="77777777" w:rsidR="00137433" w:rsidRDefault="00137433" w:rsidP="00137433">
      <w:pPr>
        <w:shd w:val="clear" w:color="auto" w:fill="FFFFFF"/>
        <w:spacing w:line="276" w:lineRule="auto"/>
        <w:ind w:firstLine="709"/>
        <w:jc w:val="both"/>
        <w:rPr>
          <w:rFonts w:eastAsia="Calibri"/>
          <w:sz w:val="28"/>
          <w:szCs w:val="28"/>
          <w:lang w:eastAsia="en-US"/>
        </w:rPr>
      </w:pPr>
    </w:p>
    <w:p w14:paraId="27490798" w14:textId="2C748C6F" w:rsidR="00353169" w:rsidRPr="004A475A" w:rsidRDefault="00137433" w:rsidP="00B020FE">
      <w:pPr>
        <w:pStyle w:val="a6"/>
        <w:numPr>
          <w:ilvl w:val="0"/>
          <w:numId w:val="33"/>
        </w:numPr>
        <w:shd w:val="clear" w:color="auto" w:fill="FFFFFF"/>
        <w:autoSpaceDE/>
        <w:autoSpaceDN/>
        <w:adjustRightInd/>
        <w:spacing w:line="276" w:lineRule="auto"/>
        <w:ind w:left="426"/>
        <w:jc w:val="both"/>
        <w:rPr>
          <w:rFonts w:eastAsia="Calibri"/>
          <w:i/>
          <w:color w:val="FF0000"/>
          <w:sz w:val="28"/>
          <w:szCs w:val="28"/>
          <w:lang w:eastAsia="en-US"/>
        </w:rPr>
      </w:pPr>
      <w:r w:rsidRPr="004A475A">
        <w:rPr>
          <w:rFonts w:eastAsia="Calibri"/>
          <w:sz w:val="28"/>
          <w:szCs w:val="28"/>
          <w:lang w:eastAsia="en-US"/>
        </w:rPr>
        <w:t xml:space="preserve"> </w:t>
      </w:r>
      <w:r w:rsidRPr="004A475A">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8" w:name="_Toc87273158"/>
      <w:bookmarkStart w:id="9"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8"/>
      <w:bookmarkEnd w:id="9"/>
    </w:p>
    <w:p w14:paraId="0EA0497D" w14:textId="77777777" w:rsidR="004A475A" w:rsidRDefault="004A475A" w:rsidP="004A475A">
      <w:pPr>
        <w:shd w:val="clear" w:color="auto" w:fill="FFFFFF"/>
        <w:tabs>
          <w:tab w:val="left" w:pos="442"/>
        </w:tabs>
        <w:jc w:val="both"/>
        <w:rPr>
          <w:rFonts w:eastAsia="Calibri"/>
          <w:bCs/>
          <w:sz w:val="28"/>
          <w:szCs w:val="28"/>
        </w:rPr>
      </w:pPr>
      <w:bookmarkStart w:id="10" w:name="_Toc87273159"/>
      <w:bookmarkStart w:id="11" w:name="_Toc87273875"/>
      <w:r>
        <w:rPr>
          <w:rFonts w:eastAsia="Calibri"/>
          <w:bCs/>
          <w:sz w:val="28"/>
          <w:szCs w:val="28"/>
        </w:rPr>
        <w:t xml:space="preserve">1. </w:t>
      </w:r>
      <w:bookmarkStart w:id="12" w:name="_Toc531686469"/>
      <w:bookmarkStart w:id="13"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36300A97" w14:textId="77777777" w:rsidR="004A475A" w:rsidRDefault="004A475A" w:rsidP="004A475A">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12"/>
      <w:bookmarkEnd w:id="13"/>
      <w:proofErr w:type="spellStart"/>
      <w:r>
        <w:rPr>
          <w:rFonts w:eastAsia="Calibri"/>
          <w:bCs/>
          <w:sz w:val="28"/>
          <w:szCs w:val="28"/>
        </w:rPr>
        <w:t>Kaspersky</w:t>
      </w:r>
      <w:proofErr w:type="spellEnd"/>
    </w:p>
    <w:p w14:paraId="71A9C453" w14:textId="6C1315F3" w:rsidR="00C4429E" w:rsidRPr="00ED122F" w:rsidRDefault="004A475A" w:rsidP="004A475A">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0"/>
      <w:bookmarkEnd w:id="11"/>
    </w:p>
    <w:p w14:paraId="18DD8A48" w14:textId="77777777" w:rsidR="00C4429E" w:rsidRPr="0057408E" w:rsidRDefault="00C4429E" w:rsidP="00C4429E">
      <w:pPr>
        <w:ind w:firstLine="709"/>
        <w:jc w:val="right"/>
        <w:rPr>
          <w:b/>
          <w:sz w:val="28"/>
        </w:rPr>
      </w:pPr>
      <w:bookmarkStart w:id="14" w:name="_Toc87273160"/>
      <w:bookmarkStart w:id="15"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w:t>
            </w:r>
            <w:proofErr w:type="spellStart"/>
            <w:r w:rsidRPr="0085503C">
              <w:rPr>
                <w:color w:val="000000"/>
                <w:sz w:val="28"/>
                <w:szCs w:val="28"/>
              </w:rPr>
              <w:t>КонсультантПлюс</w:t>
            </w:r>
            <w:proofErr w:type="spellEnd"/>
            <w:r w:rsidRPr="0085503C">
              <w:rPr>
                <w:color w:val="000000"/>
                <w:sz w:val="28"/>
                <w:szCs w:val="28"/>
              </w:rPr>
              <w:t>»</w:t>
            </w:r>
          </w:p>
        </w:tc>
        <w:tc>
          <w:tcPr>
            <w:tcW w:w="3475" w:type="dxa"/>
          </w:tcPr>
          <w:p w14:paraId="7F68BCFC" w14:textId="3ECE0C15"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C52E79">
              <w:rPr>
                <w:color w:val="000000"/>
                <w:sz w:val="28"/>
                <w:szCs w:val="28"/>
              </w:rPr>
              <w:t>7</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2EF963F8"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C52E79">
              <w:rPr>
                <w:color w:val="000000"/>
                <w:sz w:val="28"/>
                <w:szCs w:val="28"/>
              </w:rPr>
              <w:t>7</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16"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7A058340" w:rsidR="00C4429E" w:rsidRPr="0085503C" w:rsidRDefault="00C4429E" w:rsidP="00B4487B">
            <w:pPr>
              <w:jc w:val="center"/>
              <w:rPr>
                <w:color w:val="000000"/>
                <w:sz w:val="28"/>
                <w:szCs w:val="28"/>
              </w:rPr>
            </w:pPr>
            <w:r w:rsidRPr="0085503C">
              <w:rPr>
                <w:color w:val="000000"/>
                <w:sz w:val="28"/>
                <w:szCs w:val="28"/>
              </w:rPr>
              <w:t>Темы 1-</w:t>
            </w:r>
            <w:r w:rsidR="00C52E79">
              <w:rPr>
                <w:color w:val="000000"/>
                <w:sz w:val="28"/>
                <w:szCs w:val="28"/>
              </w:rPr>
              <w:t>7</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lastRenderedPageBreak/>
        <w:t>11.3. Сертифицированные программные и аппаратные средства защиты информации</w:t>
      </w:r>
      <w:bookmarkEnd w:id="14"/>
      <w:bookmarkEnd w:id="15"/>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6" w:name="_Toc29731747"/>
      <w:bookmarkStart w:id="17"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6"/>
      <w:bookmarkEnd w:id="17"/>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E4EC2" w14:textId="77777777" w:rsidR="00651554" w:rsidRDefault="00651554" w:rsidP="00C52F7B">
      <w:r>
        <w:separator/>
      </w:r>
    </w:p>
  </w:endnote>
  <w:endnote w:type="continuationSeparator" w:id="0">
    <w:p w14:paraId="21EE649C" w14:textId="77777777" w:rsidR="00651554" w:rsidRDefault="0065155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365911D" w:rsidR="00137433" w:rsidRDefault="00137433">
        <w:pPr>
          <w:pStyle w:val="af"/>
          <w:jc w:val="center"/>
        </w:pPr>
        <w:r>
          <w:fldChar w:fldCharType="begin"/>
        </w:r>
        <w:r>
          <w:instrText>PAGE   \* MERGEFORMAT</w:instrText>
        </w:r>
        <w:r>
          <w:fldChar w:fldCharType="separate"/>
        </w:r>
        <w:r w:rsidR="00C85C59">
          <w:rPr>
            <w:noProof/>
          </w:rPr>
          <w:t>20</w:t>
        </w:r>
        <w:r>
          <w:fldChar w:fldCharType="end"/>
        </w:r>
      </w:p>
    </w:sdtContent>
  </w:sdt>
  <w:p w14:paraId="044A01D1" w14:textId="77777777" w:rsidR="00137433" w:rsidRDefault="0013743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DFBD6" w14:textId="77777777" w:rsidR="00651554" w:rsidRDefault="00651554" w:rsidP="00C52F7B">
      <w:r>
        <w:separator/>
      </w:r>
    </w:p>
  </w:footnote>
  <w:footnote w:type="continuationSeparator" w:id="0">
    <w:p w14:paraId="7E28E9B3" w14:textId="77777777" w:rsidR="00651554" w:rsidRDefault="0065155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AE76BA"/>
    <w:multiLevelType w:val="hybridMultilevel"/>
    <w:tmpl w:val="94668CF8"/>
    <w:lvl w:ilvl="0" w:tplc="BD7833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E771391"/>
    <w:multiLevelType w:val="hybridMultilevel"/>
    <w:tmpl w:val="09DA65BA"/>
    <w:lvl w:ilvl="0" w:tplc="0BE0FD7C">
      <w:start w:val="1"/>
      <w:numFmt w:val="decimal"/>
      <w:lvlText w:val="%1."/>
      <w:lvlJc w:val="left"/>
      <w:pPr>
        <w:ind w:left="1100" w:hanging="98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9"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88E0D51"/>
    <w:multiLevelType w:val="hybridMultilevel"/>
    <w:tmpl w:val="84868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5C32CE"/>
    <w:multiLevelType w:val="hybridMultilevel"/>
    <w:tmpl w:val="57E8D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9"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E472C1"/>
    <w:multiLevelType w:val="hybridMultilevel"/>
    <w:tmpl w:val="E9BA2530"/>
    <w:lvl w:ilvl="0" w:tplc="EA987AFE">
      <w:start w:val="1"/>
      <w:numFmt w:val="decimal"/>
      <w:lvlText w:val="%1."/>
      <w:lvlJc w:val="left"/>
      <w:pPr>
        <w:ind w:left="720" w:hanging="360"/>
      </w:pPr>
      <w:rPr>
        <w:rFonts w:hint="default"/>
        <w:b/>
        <w:i w:val="0"/>
        <w:color w:val="auto"/>
        <w:lang w:val="bg-BG"/>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30"/>
  </w:num>
  <w:num w:numId="6">
    <w:abstractNumId w:val="1"/>
  </w:num>
  <w:num w:numId="7">
    <w:abstractNumId w:val="8"/>
  </w:num>
  <w:num w:numId="8">
    <w:abstractNumId w:val="5"/>
  </w:num>
  <w:num w:numId="9">
    <w:abstractNumId w:val="25"/>
  </w:num>
  <w:num w:numId="10">
    <w:abstractNumId w:val="33"/>
  </w:num>
  <w:num w:numId="11">
    <w:abstractNumId w:val="4"/>
  </w:num>
  <w:num w:numId="12">
    <w:abstractNumId w:val="20"/>
  </w:num>
  <w:num w:numId="13">
    <w:abstractNumId w:val="7"/>
  </w:num>
  <w:num w:numId="14">
    <w:abstractNumId w:val="21"/>
  </w:num>
  <w:num w:numId="15">
    <w:abstractNumId w:val="22"/>
  </w:num>
  <w:num w:numId="16">
    <w:abstractNumId w:val="23"/>
  </w:num>
  <w:num w:numId="17">
    <w:abstractNumId w:val="9"/>
  </w:num>
  <w:num w:numId="18">
    <w:abstractNumId w:val="14"/>
  </w:num>
  <w:num w:numId="19">
    <w:abstractNumId w:val="11"/>
  </w:num>
  <w:num w:numId="20">
    <w:abstractNumId w:val="16"/>
  </w:num>
  <w:num w:numId="21">
    <w:abstractNumId w:val="36"/>
  </w:num>
  <w:num w:numId="22">
    <w:abstractNumId w:val="2"/>
  </w:num>
  <w:num w:numId="23">
    <w:abstractNumId w:val="10"/>
  </w:num>
  <w:num w:numId="24">
    <w:abstractNumId w:val="31"/>
  </w:num>
  <w:num w:numId="25">
    <w:abstractNumId w:val="34"/>
  </w:num>
  <w:num w:numId="26">
    <w:abstractNumId w:val="19"/>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5"/>
  </w:num>
  <w:num w:numId="34">
    <w:abstractNumId w:val="24"/>
  </w:num>
  <w:num w:numId="35">
    <w:abstractNumId w:val="18"/>
  </w:num>
  <w:num w:numId="36">
    <w:abstractNumId w:val="2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3582E"/>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690"/>
    <w:rsid w:val="000979E4"/>
    <w:rsid w:val="000A2CCD"/>
    <w:rsid w:val="000A61F1"/>
    <w:rsid w:val="000B366B"/>
    <w:rsid w:val="000B77BA"/>
    <w:rsid w:val="000C1AFD"/>
    <w:rsid w:val="000C534D"/>
    <w:rsid w:val="000C5D47"/>
    <w:rsid w:val="000D0BC8"/>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102"/>
    <w:rsid w:val="00136583"/>
    <w:rsid w:val="0013743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2544"/>
    <w:rsid w:val="00183B21"/>
    <w:rsid w:val="00186288"/>
    <w:rsid w:val="00186A69"/>
    <w:rsid w:val="001876B9"/>
    <w:rsid w:val="00187EA4"/>
    <w:rsid w:val="00191D66"/>
    <w:rsid w:val="0019486A"/>
    <w:rsid w:val="00196416"/>
    <w:rsid w:val="0019785F"/>
    <w:rsid w:val="001A2121"/>
    <w:rsid w:val="001A2916"/>
    <w:rsid w:val="001A5DD0"/>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05E1"/>
    <w:rsid w:val="00222DB5"/>
    <w:rsid w:val="00227F6A"/>
    <w:rsid w:val="00231417"/>
    <w:rsid w:val="0023630A"/>
    <w:rsid w:val="00240711"/>
    <w:rsid w:val="002427BA"/>
    <w:rsid w:val="002450C3"/>
    <w:rsid w:val="00247019"/>
    <w:rsid w:val="0025075A"/>
    <w:rsid w:val="00251CC2"/>
    <w:rsid w:val="00251E74"/>
    <w:rsid w:val="002524C2"/>
    <w:rsid w:val="002569F8"/>
    <w:rsid w:val="00256DF1"/>
    <w:rsid w:val="00256F66"/>
    <w:rsid w:val="00257966"/>
    <w:rsid w:val="00265C02"/>
    <w:rsid w:val="00284DCB"/>
    <w:rsid w:val="00286D22"/>
    <w:rsid w:val="00290A9C"/>
    <w:rsid w:val="002A2809"/>
    <w:rsid w:val="002A3680"/>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786A"/>
    <w:rsid w:val="002D7F79"/>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1329"/>
    <w:rsid w:val="00372738"/>
    <w:rsid w:val="00373A22"/>
    <w:rsid w:val="00373FD2"/>
    <w:rsid w:val="003761B6"/>
    <w:rsid w:val="003809EF"/>
    <w:rsid w:val="00381B06"/>
    <w:rsid w:val="00383417"/>
    <w:rsid w:val="00385C43"/>
    <w:rsid w:val="00396111"/>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D5840"/>
    <w:rsid w:val="003E6BA6"/>
    <w:rsid w:val="003F1786"/>
    <w:rsid w:val="003F1F40"/>
    <w:rsid w:val="003F4CB0"/>
    <w:rsid w:val="003F71E6"/>
    <w:rsid w:val="00400154"/>
    <w:rsid w:val="00402DA2"/>
    <w:rsid w:val="00404432"/>
    <w:rsid w:val="00410103"/>
    <w:rsid w:val="00411845"/>
    <w:rsid w:val="004130C4"/>
    <w:rsid w:val="00415637"/>
    <w:rsid w:val="00415D9A"/>
    <w:rsid w:val="00416565"/>
    <w:rsid w:val="00427FBF"/>
    <w:rsid w:val="00432FEA"/>
    <w:rsid w:val="00434E67"/>
    <w:rsid w:val="004403AF"/>
    <w:rsid w:val="00442F89"/>
    <w:rsid w:val="004462F9"/>
    <w:rsid w:val="00450762"/>
    <w:rsid w:val="00452334"/>
    <w:rsid w:val="00466223"/>
    <w:rsid w:val="00466D91"/>
    <w:rsid w:val="00467685"/>
    <w:rsid w:val="00467ADE"/>
    <w:rsid w:val="00475DE5"/>
    <w:rsid w:val="00476DBF"/>
    <w:rsid w:val="00483161"/>
    <w:rsid w:val="00483A48"/>
    <w:rsid w:val="00490B3F"/>
    <w:rsid w:val="004915BD"/>
    <w:rsid w:val="00496846"/>
    <w:rsid w:val="004A475A"/>
    <w:rsid w:val="004A4984"/>
    <w:rsid w:val="004A750B"/>
    <w:rsid w:val="004B1870"/>
    <w:rsid w:val="004B4BFE"/>
    <w:rsid w:val="004B5854"/>
    <w:rsid w:val="004B7E65"/>
    <w:rsid w:val="004C4AA8"/>
    <w:rsid w:val="004C5E62"/>
    <w:rsid w:val="004C74D6"/>
    <w:rsid w:val="004D21B5"/>
    <w:rsid w:val="004D3C78"/>
    <w:rsid w:val="004E3DDF"/>
    <w:rsid w:val="004E443D"/>
    <w:rsid w:val="004E4737"/>
    <w:rsid w:val="004E6E94"/>
    <w:rsid w:val="004F5712"/>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70A43"/>
    <w:rsid w:val="005714F2"/>
    <w:rsid w:val="0057189E"/>
    <w:rsid w:val="00577CE4"/>
    <w:rsid w:val="0058306C"/>
    <w:rsid w:val="0058308F"/>
    <w:rsid w:val="00584D6A"/>
    <w:rsid w:val="0059504A"/>
    <w:rsid w:val="00596CE9"/>
    <w:rsid w:val="005A0208"/>
    <w:rsid w:val="005B03DE"/>
    <w:rsid w:val="005B5A44"/>
    <w:rsid w:val="005C114D"/>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5F4B73"/>
    <w:rsid w:val="00602300"/>
    <w:rsid w:val="00602C9C"/>
    <w:rsid w:val="00604857"/>
    <w:rsid w:val="00606047"/>
    <w:rsid w:val="00606C10"/>
    <w:rsid w:val="00607EFB"/>
    <w:rsid w:val="00610D5C"/>
    <w:rsid w:val="00620D55"/>
    <w:rsid w:val="0062422A"/>
    <w:rsid w:val="0062424B"/>
    <w:rsid w:val="00633157"/>
    <w:rsid w:val="0063503E"/>
    <w:rsid w:val="006362DB"/>
    <w:rsid w:val="006419C6"/>
    <w:rsid w:val="00642CB5"/>
    <w:rsid w:val="006435B4"/>
    <w:rsid w:val="00643D4B"/>
    <w:rsid w:val="006443F4"/>
    <w:rsid w:val="00651554"/>
    <w:rsid w:val="00651E82"/>
    <w:rsid w:val="0065286A"/>
    <w:rsid w:val="00653666"/>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60CA"/>
    <w:rsid w:val="00747457"/>
    <w:rsid w:val="00747ABF"/>
    <w:rsid w:val="00750BF5"/>
    <w:rsid w:val="00753226"/>
    <w:rsid w:val="00753CAB"/>
    <w:rsid w:val="00757EEE"/>
    <w:rsid w:val="007603CA"/>
    <w:rsid w:val="00764730"/>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251CD"/>
    <w:rsid w:val="00830003"/>
    <w:rsid w:val="00830794"/>
    <w:rsid w:val="0083365F"/>
    <w:rsid w:val="00843010"/>
    <w:rsid w:val="0084556F"/>
    <w:rsid w:val="00846604"/>
    <w:rsid w:val="00850AFD"/>
    <w:rsid w:val="00850DE5"/>
    <w:rsid w:val="00851AD3"/>
    <w:rsid w:val="008527A4"/>
    <w:rsid w:val="00854C13"/>
    <w:rsid w:val="008569A9"/>
    <w:rsid w:val="00861DB9"/>
    <w:rsid w:val="00862509"/>
    <w:rsid w:val="008649E7"/>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34DC"/>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6AB3"/>
    <w:rsid w:val="0092706B"/>
    <w:rsid w:val="009301CE"/>
    <w:rsid w:val="00930B60"/>
    <w:rsid w:val="009316BA"/>
    <w:rsid w:val="00932FCE"/>
    <w:rsid w:val="0093396F"/>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73A8"/>
    <w:rsid w:val="0097014D"/>
    <w:rsid w:val="00970569"/>
    <w:rsid w:val="00974EBC"/>
    <w:rsid w:val="00975554"/>
    <w:rsid w:val="00975F7D"/>
    <w:rsid w:val="00976CEE"/>
    <w:rsid w:val="00977005"/>
    <w:rsid w:val="00977A12"/>
    <w:rsid w:val="00977EE5"/>
    <w:rsid w:val="00981EBC"/>
    <w:rsid w:val="00984A24"/>
    <w:rsid w:val="00991C4E"/>
    <w:rsid w:val="0099239A"/>
    <w:rsid w:val="00995ECB"/>
    <w:rsid w:val="009A13B4"/>
    <w:rsid w:val="009A2876"/>
    <w:rsid w:val="009A2B87"/>
    <w:rsid w:val="009A4AA5"/>
    <w:rsid w:val="009A6924"/>
    <w:rsid w:val="009B00E1"/>
    <w:rsid w:val="009B457D"/>
    <w:rsid w:val="009B4E49"/>
    <w:rsid w:val="009B6F7E"/>
    <w:rsid w:val="009C085C"/>
    <w:rsid w:val="009C22D2"/>
    <w:rsid w:val="009C2B07"/>
    <w:rsid w:val="009C423E"/>
    <w:rsid w:val="009C440A"/>
    <w:rsid w:val="009C4968"/>
    <w:rsid w:val="009C587E"/>
    <w:rsid w:val="009D1E84"/>
    <w:rsid w:val="009D281F"/>
    <w:rsid w:val="009D34EE"/>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7E5"/>
    <w:rsid w:val="00A70D37"/>
    <w:rsid w:val="00A73558"/>
    <w:rsid w:val="00A7400F"/>
    <w:rsid w:val="00A76B1C"/>
    <w:rsid w:val="00A76BFE"/>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4965"/>
    <w:rsid w:val="00AE5228"/>
    <w:rsid w:val="00AE6112"/>
    <w:rsid w:val="00AF2B49"/>
    <w:rsid w:val="00AF6AB8"/>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5FF6"/>
    <w:rsid w:val="00B66A34"/>
    <w:rsid w:val="00B67D08"/>
    <w:rsid w:val="00B67DCA"/>
    <w:rsid w:val="00B76027"/>
    <w:rsid w:val="00B8279C"/>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1C83"/>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7E1B"/>
    <w:rsid w:val="00C4427C"/>
    <w:rsid w:val="00C4429E"/>
    <w:rsid w:val="00C4513E"/>
    <w:rsid w:val="00C4697F"/>
    <w:rsid w:val="00C502A4"/>
    <w:rsid w:val="00C52E79"/>
    <w:rsid w:val="00C52F7B"/>
    <w:rsid w:val="00C53FC7"/>
    <w:rsid w:val="00C545E0"/>
    <w:rsid w:val="00C5497D"/>
    <w:rsid w:val="00C603C5"/>
    <w:rsid w:val="00C60475"/>
    <w:rsid w:val="00C63B2E"/>
    <w:rsid w:val="00C64164"/>
    <w:rsid w:val="00C74FA8"/>
    <w:rsid w:val="00C82C41"/>
    <w:rsid w:val="00C85C59"/>
    <w:rsid w:val="00C94A6F"/>
    <w:rsid w:val="00CA1671"/>
    <w:rsid w:val="00CA1920"/>
    <w:rsid w:val="00CA1998"/>
    <w:rsid w:val="00CA315F"/>
    <w:rsid w:val="00CB2E14"/>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2459"/>
    <w:rsid w:val="00DA2F5E"/>
    <w:rsid w:val="00DA3AE7"/>
    <w:rsid w:val="00DA4889"/>
    <w:rsid w:val="00DA58B2"/>
    <w:rsid w:val="00DA6111"/>
    <w:rsid w:val="00DA6F02"/>
    <w:rsid w:val="00DB4F25"/>
    <w:rsid w:val="00DB4F7F"/>
    <w:rsid w:val="00DC1446"/>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06878"/>
    <w:rsid w:val="00E114CA"/>
    <w:rsid w:val="00E12DC1"/>
    <w:rsid w:val="00E142A0"/>
    <w:rsid w:val="00E14A5B"/>
    <w:rsid w:val="00E2136F"/>
    <w:rsid w:val="00E2308C"/>
    <w:rsid w:val="00E264C1"/>
    <w:rsid w:val="00E26C0E"/>
    <w:rsid w:val="00E330E8"/>
    <w:rsid w:val="00E355B9"/>
    <w:rsid w:val="00E362CF"/>
    <w:rsid w:val="00E3710A"/>
    <w:rsid w:val="00E40959"/>
    <w:rsid w:val="00E435E8"/>
    <w:rsid w:val="00E44C16"/>
    <w:rsid w:val="00E46082"/>
    <w:rsid w:val="00E465B8"/>
    <w:rsid w:val="00E470BB"/>
    <w:rsid w:val="00E5194B"/>
    <w:rsid w:val="00E520FF"/>
    <w:rsid w:val="00E53725"/>
    <w:rsid w:val="00E53B96"/>
    <w:rsid w:val="00E543F3"/>
    <w:rsid w:val="00E57F83"/>
    <w:rsid w:val="00E67EA6"/>
    <w:rsid w:val="00E76E1B"/>
    <w:rsid w:val="00E82A40"/>
    <w:rsid w:val="00E82A82"/>
    <w:rsid w:val="00E8485A"/>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4BC5"/>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B3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F5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table" w:customStyle="1" w:styleId="TableNormal">
    <w:name w:val="Table Normal"/>
    <w:uiPriority w:val="2"/>
    <w:semiHidden/>
    <w:qFormat/>
    <w:rsid w:val="00DA2F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44581850">
      <w:bodyDiv w:val="1"/>
      <w:marLeft w:val="0"/>
      <w:marRight w:val="0"/>
      <w:marTop w:val="0"/>
      <w:marBottom w:val="0"/>
      <w:divBdr>
        <w:top w:val="none" w:sz="0" w:space="0" w:color="auto"/>
        <w:left w:val="none" w:sz="0" w:space="0" w:color="auto"/>
        <w:bottom w:val="none" w:sz="0" w:space="0" w:color="auto"/>
        <w:right w:val="none" w:sz="0" w:space="0" w:color="auto"/>
      </w:divBdr>
    </w:div>
    <w:div w:id="947079587">
      <w:bodyDiv w:val="1"/>
      <w:marLeft w:val="0"/>
      <w:marRight w:val="0"/>
      <w:marTop w:val="0"/>
      <w:marBottom w:val="0"/>
      <w:divBdr>
        <w:top w:val="none" w:sz="0" w:space="0" w:color="auto"/>
        <w:left w:val="none" w:sz="0" w:space="0" w:color="auto"/>
        <w:bottom w:val="none" w:sz="0" w:space="0" w:color="auto"/>
        <w:right w:val="none" w:sz="0" w:space="0" w:color="auto"/>
      </w:divBdr>
    </w:div>
    <w:div w:id="962224151">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04630047">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43362727">
      <w:bodyDiv w:val="1"/>
      <w:marLeft w:val="0"/>
      <w:marRight w:val="0"/>
      <w:marTop w:val="0"/>
      <w:marBottom w:val="0"/>
      <w:divBdr>
        <w:top w:val="none" w:sz="0" w:space="0" w:color="auto"/>
        <w:left w:val="none" w:sz="0" w:space="0" w:color="auto"/>
        <w:bottom w:val="none" w:sz="0" w:space="0" w:color="auto"/>
        <w:right w:val="none" w:sz="0" w:space="0" w:color="auto"/>
      </w:divBdr>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427D968-A814-43DF-A1B8-44B9194F8BFD}"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127B3CE5-2C06-4F75-B2AB-89BDB286CA86}">
      <dgm:prSet phldrT="[Text]" custT="1"/>
      <dgm:spPr>
        <a:xfrm>
          <a:off x="2818179" y="1191"/>
          <a:ext cx="1327215" cy="27047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Методы оптимизации налога на прибыль</a:t>
          </a:r>
          <a:endParaRPr lang="en-US" sz="1000">
            <a:solidFill>
              <a:sysClr val="windowText" lastClr="000000">
                <a:hueOff val="0"/>
                <a:satOff val="0"/>
                <a:lumOff val="0"/>
                <a:alphaOff val="0"/>
              </a:sysClr>
            </a:solidFill>
            <a:latin typeface="Calibri" panose="020F0502020204030204"/>
            <a:ea typeface="+mn-ea"/>
            <a:cs typeface="+mn-cs"/>
          </a:endParaRPr>
        </a:p>
      </dgm:t>
    </dgm:pt>
    <dgm:pt modelId="{91F3A272-8F78-4605-816B-06EDD09CE281}" type="parTrans" cxnId="{F52E32AB-16B3-442C-BC91-87FF139E08A7}">
      <dgm:prSet/>
      <dgm:spPr/>
      <dgm:t>
        <a:bodyPr/>
        <a:lstStyle/>
        <a:p>
          <a:endParaRPr lang="en-US" sz="1000"/>
        </a:p>
      </dgm:t>
    </dgm:pt>
    <dgm:pt modelId="{ECF520CE-4B47-4407-AC94-F5281B1BDC43}" type="sibTrans" cxnId="{F52E32AB-16B3-442C-BC91-87FF139E08A7}">
      <dgm:prSet/>
      <dgm:spPr/>
      <dgm:t>
        <a:bodyPr/>
        <a:lstStyle/>
        <a:p>
          <a:endParaRPr lang="en-US" sz="1000"/>
        </a:p>
      </dgm:t>
    </dgm:pt>
    <dgm:pt modelId="{4706B608-E82C-4034-8F5F-DF2D954073A0}">
      <dgm:prSet phldrT="[Text]" custT="1"/>
      <dgm:spPr>
        <a:xfrm>
          <a:off x="2004875" y="386596"/>
          <a:ext cx="540954" cy="51036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Экономия за счет амортизации</a:t>
          </a:r>
          <a:endParaRPr lang="en-US" sz="1000">
            <a:solidFill>
              <a:sysClr val="windowText" lastClr="000000">
                <a:hueOff val="0"/>
                <a:satOff val="0"/>
                <a:lumOff val="0"/>
                <a:alphaOff val="0"/>
              </a:sysClr>
            </a:solidFill>
            <a:latin typeface="Calibri" panose="020F0502020204030204"/>
            <a:ea typeface="+mn-ea"/>
            <a:cs typeface="+mn-cs"/>
          </a:endParaRPr>
        </a:p>
      </dgm:t>
    </dgm:pt>
    <dgm:pt modelId="{C67D19A0-AA87-4839-A7E6-3B9844F3D814}" type="parTrans" cxnId="{A5A5F5FA-3C32-46AB-BB4D-49F735FD79ED}">
      <dgm:prSet/>
      <dgm:spPr>
        <a:xfrm>
          <a:off x="2275353" y="271668"/>
          <a:ext cx="1206434" cy="114928"/>
        </a:xfrm>
        <a:custGeom>
          <a:avLst/>
          <a:gdLst/>
          <a:ahLst/>
          <a:cxnLst/>
          <a:rect l="0" t="0" r="0" b="0"/>
          <a:pathLst>
            <a:path>
              <a:moveTo>
                <a:pt x="799666" y="0"/>
              </a:moveTo>
              <a:lnTo>
                <a:pt x="799666" y="73372"/>
              </a:lnTo>
              <a:lnTo>
                <a:pt x="0" y="73372"/>
              </a:lnTo>
              <a:lnTo>
                <a:pt x="0" y="14506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US" sz="1000"/>
        </a:p>
      </dgm:t>
    </dgm:pt>
    <dgm:pt modelId="{A1799AE6-AA92-4D00-8A7A-EC4B520F9AB0}" type="sibTrans" cxnId="{A5A5F5FA-3C32-46AB-BB4D-49F735FD79ED}">
      <dgm:prSet/>
      <dgm:spPr/>
      <dgm:t>
        <a:bodyPr/>
        <a:lstStyle/>
        <a:p>
          <a:endParaRPr lang="en-US" sz="1000"/>
        </a:p>
      </dgm:t>
    </dgm:pt>
    <dgm:pt modelId="{85B66149-9B08-4CFD-B735-19B4E48CED33}">
      <dgm:prSet phldrT="[Text]" custT="1"/>
      <dgm:spPr>
        <a:xfrm>
          <a:off x="2707056" y="386596"/>
          <a:ext cx="912444" cy="56294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Приобритение ОС по лизингу</a:t>
          </a:r>
          <a:endParaRPr lang="en-US" sz="1000">
            <a:solidFill>
              <a:sysClr val="windowText" lastClr="000000">
                <a:hueOff val="0"/>
                <a:satOff val="0"/>
                <a:lumOff val="0"/>
                <a:alphaOff val="0"/>
              </a:sysClr>
            </a:solidFill>
            <a:latin typeface="Calibri" panose="020F0502020204030204"/>
            <a:ea typeface="+mn-ea"/>
            <a:cs typeface="+mn-cs"/>
          </a:endParaRPr>
        </a:p>
      </dgm:t>
    </dgm:pt>
    <dgm:pt modelId="{536D9C35-B89F-4DA0-BFF2-CE37BC0E81E9}" type="parTrans" cxnId="{06D5E902-3C1A-440A-A0D0-B6A6C5DEE9DF}">
      <dgm:prSet/>
      <dgm:spPr>
        <a:xfrm>
          <a:off x="3163278" y="271668"/>
          <a:ext cx="318508" cy="114928"/>
        </a:xfrm>
        <a:custGeom>
          <a:avLst/>
          <a:gdLst/>
          <a:ahLst/>
          <a:cxnLst/>
          <a:rect l="0" t="0" r="0" b="0"/>
          <a:pathLst>
            <a:path>
              <a:moveTo>
                <a:pt x="45720" y="0"/>
              </a:moveTo>
              <a:lnTo>
                <a:pt x="45720" y="73372"/>
              </a:lnTo>
              <a:lnTo>
                <a:pt x="72271" y="73372"/>
              </a:lnTo>
              <a:lnTo>
                <a:pt x="72271" y="14506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US" sz="1000"/>
        </a:p>
      </dgm:t>
    </dgm:pt>
    <dgm:pt modelId="{599529D1-3C9A-45B8-A45E-0A93D6E5B85C}" type="sibTrans" cxnId="{06D5E902-3C1A-440A-A0D0-B6A6C5DEE9DF}">
      <dgm:prSet/>
      <dgm:spPr/>
      <dgm:t>
        <a:bodyPr/>
        <a:lstStyle/>
        <a:p>
          <a:endParaRPr lang="en-US" sz="1000"/>
        </a:p>
      </dgm:t>
    </dgm:pt>
    <dgm:pt modelId="{FF86A2D0-14EB-4CF7-A5D1-C444C84C161D}">
      <dgm:prSet phldrT="[Text]" custT="1"/>
      <dgm:spPr>
        <a:xfrm>
          <a:off x="3752148" y="367547"/>
          <a:ext cx="1781747" cy="88018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Перенос налогооблогаемой базы на предприятия с льготными налоговыми режимам</a:t>
          </a:r>
          <a:endParaRPr lang="en-US" sz="1000">
            <a:solidFill>
              <a:sysClr val="windowText" lastClr="000000">
                <a:hueOff val="0"/>
                <a:satOff val="0"/>
                <a:lumOff val="0"/>
                <a:alphaOff val="0"/>
              </a:sysClr>
            </a:solidFill>
            <a:latin typeface="Calibri" panose="020F0502020204030204"/>
            <a:ea typeface="+mn-ea"/>
            <a:cs typeface="+mn-cs"/>
          </a:endParaRPr>
        </a:p>
      </dgm:t>
    </dgm:pt>
    <dgm:pt modelId="{31B98591-53EC-42AE-A36A-7BD9D22E1BBC}" type="parTrans" cxnId="{6CBAB43E-8454-4DB2-AF15-77BD61A99053}">
      <dgm:prSet/>
      <dgm:spPr>
        <a:xfrm>
          <a:off x="3481787" y="271668"/>
          <a:ext cx="1161234" cy="95878"/>
        </a:xfrm>
        <a:custGeom>
          <a:avLst/>
          <a:gdLst/>
          <a:ahLst/>
          <a:cxnLst/>
          <a:rect l="0" t="0" r="0" b="0"/>
          <a:pathLst>
            <a:path>
              <a:moveTo>
                <a:pt x="0" y="0"/>
              </a:moveTo>
              <a:lnTo>
                <a:pt x="0" y="73372"/>
              </a:lnTo>
              <a:lnTo>
                <a:pt x="1147162" y="73372"/>
              </a:lnTo>
              <a:lnTo>
                <a:pt x="1147162" y="14506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US" sz="1000"/>
        </a:p>
      </dgm:t>
    </dgm:pt>
    <dgm:pt modelId="{77DA41EF-553F-4F17-9623-C995AF41D9F0}" type="sibTrans" cxnId="{6CBAB43E-8454-4DB2-AF15-77BD61A99053}">
      <dgm:prSet/>
      <dgm:spPr/>
      <dgm:t>
        <a:bodyPr/>
        <a:lstStyle/>
        <a:p>
          <a:endParaRPr lang="en-US" sz="1000"/>
        </a:p>
      </dgm:t>
    </dgm:pt>
    <dgm:pt modelId="{2E08493D-4364-4903-88A5-BCC14A933001}">
      <dgm:prSet phldrT="[Text]" custT="1"/>
      <dgm:spPr>
        <a:xfrm>
          <a:off x="1116547" y="386596"/>
          <a:ext cx="774728" cy="10652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Создание резервов по сомнительным долгам, на ремонт ОС, на обеспечение ценных бумаг</a:t>
          </a:r>
          <a:endParaRPr lang="en-US" sz="1000">
            <a:solidFill>
              <a:sysClr val="windowText" lastClr="000000">
                <a:hueOff val="0"/>
                <a:satOff val="0"/>
                <a:lumOff val="0"/>
                <a:alphaOff val="0"/>
              </a:sysClr>
            </a:solidFill>
            <a:latin typeface="Calibri" panose="020F0502020204030204"/>
            <a:ea typeface="+mn-ea"/>
            <a:cs typeface="+mn-cs"/>
          </a:endParaRPr>
        </a:p>
      </dgm:t>
    </dgm:pt>
    <dgm:pt modelId="{D109A2C6-5CDE-4F9F-923F-150D353EB314}" type="parTrans" cxnId="{87E63930-1F24-4AB4-997F-91FA2B2A6D88}">
      <dgm:prSet/>
      <dgm:spPr>
        <a:xfrm>
          <a:off x="1503911" y="271668"/>
          <a:ext cx="1977876" cy="114928"/>
        </a:xfrm>
        <a:custGeom>
          <a:avLst/>
          <a:gdLst/>
          <a:ahLst/>
          <a:cxnLst/>
          <a:rect l="0" t="0" r="0" b="0"/>
          <a:pathLst>
            <a:path>
              <a:moveTo>
                <a:pt x="1773425" y="0"/>
              </a:moveTo>
              <a:lnTo>
                <a:pt x="1773425" y="73372"/>
              </a:lnTo>
              <a:lnTo>
                <a:pt x="0" y="73372"/>
              </a:lnTo>
              <a:lnTo>
                <a:pt x="0" y="14506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US" sz="1000"/>
        </a:p>
      </dgm:t>
    </dgm:pt>
    <dgm:pt modelId="{BEF20834-4E6F-4B55-BE86-36156EEA028E}" type="sibTrans" cxnId="{87E63930-1F24-4AB4-997F-91FA2B2A6D88}">
      <dgm:prSet/>
      <dgm:spPr/>
      <dgm:t>
        <a:bodyPr/>
        <a:lstStyle/>
        <a:p>
          <a:endParaRPr lang="en-US" sz="1000"/>
        </a:p>
      </dgm:t>
    </dgm:pt>
    <dgm:pt modelId="{B346B2AB-6961-4DB8-9003-55253CF00DD9}">
      <dgm:prSet phldrT="[Text]" custT="1"/>
      <dgm:spPr>
        <a:xfrm>
          <a:off x="4148872" y="1854131"/>
          <a:ext cx="2115365" cy="208936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Оказание услуг и выполнения работ предпрития с льготным режимом на величину прибыли оптимизируемо	й организации</a:t>
          </a:r>
        </a:p>
        <a:p>
          <a:r>
            <a:rPr lang="ru-RU" sz="1000">
              <a:solidFill>
                <a:sysClr val="windowText" lastClr="000000">
                  <a:hueOff val="0"/>
                  <a:satOff val="0"/>
                  <a:lumOff val="0"/>
                  <a:alphaOff val="0"/>
                </a:sysClr>
              </a:solidFill>
              <a:latin typeface="Calibri" panose="020F0502020204030204"/>
              <a:ea typeface="+mn-ea"/>
              <a:cs typeface="+mn-cs"/>
            </a:rPr>
            <a:t>Оказание услуг по предоставлению персонала (аутсорсинг)</a:t>
          </a:r>
        </a:p>
        <a:p>
          <a:r>
            <a:rPr lang="ru-RU" sz="1000">
              <a:solidFill>
                <a:sysClr val="windowText" lastClr="000000">
                  <a:hueOff val="0"/>
                  <a:satOff val="0"/>
                  <a:lumOff val="0"/>
                  <a:alphaOff val="0"/>
                </a:sysClr>
              </a:solidFill>
              <a:latin typeface="Calibri" panose="020F0502020204030204"/>
              <a:ea typeface="+mn-ea"/>
              <a:cs typeface="+mn-cs"/>
            </a:rPr>
            <a:t>оказание посреднических услуг субъектом льготного налогообложения при реализации своей продукции (работ, услуг)</a:t>
          </a:r>
          <a:endParaRPr lang="en-US" sz="1000">
            <a:solidFill>
              <a:sysClr val="windowText" lastClr="000000">
                <a:hueOff val="0"/>
                <a:satOff val="0"/>
                <a:lumOff val="0"/>
                <a:alphaOff val="0"/>
              </a:sysClr>
            </a:solidFill>
            <a:latin typeface="Calibri" panose="020F0502020204030204"/>
            <a:ea typeface="+mn-ea"/>
            <a:cs typeface="+mn-cs"/>
          </a:endParaRPr>
        </a:p>
      </dgm:t>
    </dgm:pt>
    <dgm:pt modelId="{07816E53-3615-44B1-8869-E282EAAC5BCC}" type="parTrans" cxnId="{90C98473-8A99-4F6F-B0E0-37C812CD19E9}">
      <dgm:prSet/>
      <dgm:spPr>
        <a:xfrm>
          <a:off x="3930323" y="1247734"/>
          <a:ext cx="218549" cy="1651081"/>
        </a:xfrm>
        <a:custGeom>
          <a:avLst/>
          <a:gdLst/>
          <a:ahLst/>
          <a:cxnLst/>
          <a:rect l="0" t="0" r="0" b="0"/>
          <a:pathLst>
            <a:path>
              <a:moveTo>
                <a:pt x="0" y="0"/>
              </a:moveTo>
              <a:lnTo>
                <a:pt x="0" y="2060045"/>
              </a:lnTo>
              <a:lnTo>
                <a:pt x="213411" y="206004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US" sz="1000"/>
        </a:p>
      </dgm:t>
    </dgm:pt>
    <dgm:pt modelId="{FCE9284C-1E27-48E3-B06E-45E4A63E13F7}" type="sibTrans" cxnId="{90C98473-8A99-4F6F-B0E0-37C812CD19E9}">
      <dgm:prSet/>
      <dgm:spPr/>
      <dgm:t>
        <a:bodyPr/>
        <a:lstStyle/>
        <a:p>
          <a:endParaRPr lang="en-US" sz="1000"/>
        </a:p>
      </dgm:t>
    </dgm:pt>
    <dgm:pt modelId="{07D39A85-8205-4A16-8F7F-B1AB2A149E7A}">
      <dgm:prSet phldrT="[Text]" custT="1"/>
      <dgm:spPr>
        <a:xfrm>
          <a:off x="1784700" y="3073883"/>
          <a:ext cx="1668120" cy="129092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ru-RU" sz="1000">
              <a:solidFill>
                <a:sysClr val="windowText" lastClr="000000">
                  <a:hueOff val="0"/>
                  <a:satOff val="0"/>
                  <a:lumOff val="0"/>
                  <a:alphaOff val="0"/>
                </a:sysClr>
              </a:solidFill>
              <a:latin typeface="Calibri" panose="020F0502020204030204"/>
              <a:ea typeface="+mn-ea"/>
              <a:cs typeface="+mn-cs"/>
            </a:rPr>
            <a:t>Способы реинвестирования прибыли:  беспроцентные займы, увеличение уставного капитала, безвозмездная передача, инвестиции</a:t>
          </a:r>
          <a:endParaRPr lang="en-US" sz="1000">
            <a:solidFill>
              <a:sysClr val="windowText" lastClr="000000">
                <a:hueOff val="0"/>
                <a:satOff val="0"/>
                <a:lumOff val="0"/>
                <a:alphaOff val="0"/>
              </a:sysClr>
            </a:solidFill>
            <a:latin typeface="Calibri" panose="020F0502020204030204"/>
            <a:ea typeface="+mn-ea"/>
            <a:cs typeface="+mn-cs"/>
          </a:endParaRPr>
        </a:p>
      </dgm:t>
    </dgm:pt>
    <dgm:pt modelId="{939D50DF-6ADD-4C66-8003-DE82929A74E5}" type="parTrans" cxnId="{90772573-7825-4FCD-9225-8692F3AEC984}">
      <dgm:prSet/>
      <dgm:spPr>
        <a:xfrm>
          <a:off x="3452820" y="1247734"/>
          <a:ext cx="477502" cy="2471612"/>
        </a:xfrm>
        <a:custGeom>
          <a:avLst/>
          <a:gdLst/>
          <a:ahLst/>
          <a:cxnLst/>
          <a:rect l="0" t="0" r="0" b="0"/>
          <a:pathLst>
            <a:path>
              <a:moveTo>
                <a:pt x="351919" y="0"/>
              </a:moveTo>
              <a:lnTo>
                <a:pt x="351919" y="2951493"/>
              </a:lnTo>
              <a:lnTo>
                <a:pt x="0" y="295149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US" sz="1000"/>
        </a:p>
      </dgm:t>
    </dgm:pt>
    <dgm:pt modelId="{21A0160A-9FB3-42E9-9D68-B4F7BB60E3F6}" type="sibTrans" cxnId="{90772573-7825-4FCD-9225-8692F3AEC984}">
      <dgm:prSet/>
      <dgm:spPr/>
      <dgm:t>
        <a:bodyPr/>
        <a:lstStyle/>
        <a:p>
          <a:endParaRPr lang="en-US" sz="1000"/>
        </a:p>
      </dgm:t>
    </dgm:pt>
    <dgm:pt modelId="{661B466C-23AF-471D-96D3-9F0D01FECD66}" type="pres">
      <dgm:prSet presAssocID="{1427D968-A814-43DF-A1B8-44B9194F8BFD}" presName="hierChild1" presStyleCnt="0">
        <dgm:presLayoutVars>
          <dgm:orgChart val="1"/>
          <dgm:chPref val="1"/>
          <dgm:dir/>
          <dgm:animOne val="branch"/>
          <dgm:animLvl val="lvl"/>
          <dgm:resizeHandles/>
        </dgm:presLayoutVars>
      </dgm:prSet>
      <dgm:spPr/>
      <dgm:t>
        <a:bodyPr/>
        <a:lstStyle/>
        <a:p>
          <a:endParaRPr lang="ru-RU"/>
        </a:p>
      </dgm:t>
    </dgm:pt>
    <dgm:pt modelId="{C237DE2E-E7B9-4A3D-89AC-9513CE1B6949}" type="pres">
      <dgm:prSet presAssocID="{127B3CE5-2C06-4F75-B2AB-89BDB286CA86}" presName="hierRoot1" presStyleCnt="0">
        <dgm:presLayoutVars>
          <dgm:hierBranch val="init"/>
        </dgm:presLayoutVars>
      </dgm:prSet>
      <dgm:spPr/>
    </dgm:pt>
    <dgm:pt modelId="{B953C76E-2C6A-4AC4-A72B-E2A1BBA75B70}" type="pres">
      <dgm:prSet presAssocID="{127B3CE5-2C06-4F75-B2AB-89BDB286CA86}" presName="rootComposite1" presStyleCnt="0"/>
      <dgm:spPr/>
    </dgm:pt>
    <dgm:pt modelId="{60742FBD-D6FE-4FB9-A47F-CFE6F44537DE}" type="pres">
      <dgm:prSet presAssocID="{127B3CE5-2C06-4F75-B2AB-89BDB286CA86}" presName="rootText1" presStyleLbl="node0" presStyleIdx="0" presStyleCnt="1" custScaleX="245347" custLinFactNeighborX="35105" custLinFactNeighborY="-491">
        <dgm:presLayoutVars>
          <dgm:chPref val="3"/>
        </dgm:presLayoutVars>
      </dgm:prSet>
      <dgm:spPr/>
      <dgm:t>
        <a:bodyPr/>
        <a:lstStyle/>
        <a:p>
          <a:endParaRPr lang="ru-RU"/>
        </a:p>
      </dgm:t>
    </dgm:pt>
    <dgm:pt modelId="{AF2550C0-1DFD-4B6A-BEC8-4F74B7F85F5A}" type="pres">
      <dgm:prSet presAssocID="{127B3CE5-2C06-4F75-B2AB-89BDB286CA86}" presName="rootConnector1" presStyleLbl="node1" presStyleIdx="0" presStyleCnt="0"/>
      <dgm:spPr/>
      <dgm:t>
        <a:bodyPr/>
        <a:lstStyle/>
        <a:p>
          <a:endParaRPr lang="ru-RU"/>
        </a:p>
      </dgm:t>
    </dgm:pt>
    <dgm:pt modelId="{9DF0DC25-7D69-4F6E-94D4-49F4328AE387}" type="pres">
      <dgm:prSet presAssocID="{127B3CE5-2C06-4F75-B2AB-89BDB286CA86}" presName="hierChild2" presStyleCnt="0"/>
      <dgm:spPr/>
    </dgm:pt>
    <dgm:pt modelId="{95FD52E6-76D8-486E-A4AE-3DFD63A4E6A9}" type="pres">
      <dgm:prSet presAssocID="{D109A2C6-5CDE-4F9F-923F-150D353EB314}" presName="Name37" presStyleLbl="parChTrans1D2" presStyleIdx="0" presStyleCnt="4"/>
      <dgm:spPr/>
      <dgm:t>
        <a:bodyPr/>
        <a:lstStyle/>
        <a:p>
          <a:endParaRPr lang="ru-RU"/>
        </a:p>
      </dgm:t>
    </dgm:pt>
    <dgm:pt modelId="{40807A77-239A-49BE-893A-40E5EECE2C7A}" type="pres">
      <dgm:prSet presAssocID="{2E08493D-4364-4903-88A5-BCC14A933001}" presName="hierRoot2" presStyleCnt="0">
        <dgm:presLayoutVars>
          <dgm:hierBranch val="init"/>
        </dgm:presLayoutVars>
      </dgm:prSet>
      <dgm:spPr/>
    </dgm:pt>
    <dgm:pt modelId="{1A371F42-56FD-4E4C-BD76-84DFB8A5AE04}" type="pres">
      <dgm:prSet presAssocID="{2E08493D-4364-4903-88A5-BCC14A933001}" presName="rootComposite" presStyleCnt="0"/>
      <dgm:spPr/>
    </dgm:pt>
    <dgm:pt modelId="{7C7066CC-4023-4E7F-8846-955E81955980}" type="pres">
      <dgm:prSet presAssocID="{2E08493D-4364-4903-88A5-BCC14A933001}" presName="rootText" presStyleLbl="node2" presStyleIdx="0" presStyleCnt="4" custScaleX="143215" custScaleY="393846">
        <dgm:presLayoutVars>
          <dgm:chPref val="3"/>
        </dgm:presLayoutVars>
      </dgm:prSet>
      <dgm:spPr/>
      <dgm:t>
        <a:bodyPr/>
        <a:lstStyle/>
        <a:p>
          <a:endParaRPr lang="ru-RU"/>
        </a:p>
      </dgm:t>
    </dgm:pt>
    <dgm:pt modelId="{EA20D4D6-0824-4B5F-8107-D69CBCA47FEC}" type="pres">
      <dgm:prSet presAssocID="{2E08493D-4364-4903-88A5-BCC14A933001}" presName="rootConnector" presStyleLbl="node2" presStyleIdx="0" presStyleCnt="4"/>
      <dgm:spPr/>
      <dgm:t>
        <a:bodyPr/>
        <a:lstStyle/>
        <a:p>
          <a:endParaRPr lang="ru-RU"/>
        </a:p>
      </dgm:t>
    </dgm:pt>
    <dgm:pt modelId="{4EDAEE35-CCDD-49E8-A2C6-C583BA75AFAF}" type="pres">
      <dgm:prSet presAssocID="{2E08493D-4364-4903-88A5-BCC14A933001}" presName="hierChild4" presStyleCnt="0"/>
      <dgm:spPr/>
    </dgm:pt>
    <dgm:pt modelId="{267A6608-9D10-48CE-A973-C4229C4F7336}" type="pres">
      <dgm:prSet presAssocID="{2E08493D-4364-4903-88A5-BCC14A933001}" presName="hierChild5" presStyleCnt="0"/>
      <dgm:spPr/>
    </dgm:pt>
    <dgm:pt modelId="{F10C504E-973C-4554-AA4B-CCE4539D0BDA}" type="pres">
      <dgm:prSet presAssocID="{C67D19A0-AA87-4839-A7E6-3B9844F3D814}" presName="Name37" presStyleLbl="parChTrans1D2" presStyleIdx="1" presStyleCnt="4"/>
      <dgm:spPr/>
      <dgm:t>
        <a:bodyPr/>
        <a:lstStyle/>
        <a:p>
          <a:endParaRPr lang="ru-RU"/>
        </a:p>
      </dgm:t>
    </dgm:pt>
    <dgm:pt modelId="{C9B373EE-53FC-453C-BC91-A77B6F9AD771}" type="pres">
      <dgm:prSet presAssocID="{4706B608-E82C-4034-8F5F-DF2D954073A0}" presName="hierRoot2" presStyleCnt="0">
        <dgm:presLayoutVars>
          <dgm:hierBranch val="init"/>
        </dgm:presLayoutVars>
      </dgm:prSet>
      <dgm:spPr/>
    </dgm:pt>
    <dgm:pt modelId="{BDDAD736-E312-4AF1-A753-8E50304BB8FD}" type="pres">
      <dgm:prSet presAssocID="{4706B608-E82C-4034-8F5F-DF2D954073A0}" presName="rootComposite" presStyleCnt="0"/>
      <dgm:spPr/>
    </dgm:pt>
    <dgm:pt modelId="{F2EB4281-A7F0-437C-8DED-DF74B303154F}" type="pres">
      <dgm:prSet presAssocID="{4706B608-E82C-4034-8F5F-DF2D954073A0}" presName="rootText" presStyleLbl="node2" presStyleIdx="1" presStyleCnt="4" custScaleY="188690">
        <dgm:presLayoutVars>
          <dgm:chPref val="3"/>
        </dgm:presLayoutVars>
      </dgm:prSet>
      <dgm:spPr/>
      <dgm:t>
        <a:bodyPr/>
        <a:lstStyle/>
        <a:p>
          <a:endParaRPr lang="ru-RU"/>
        </a:p>
      </dgm:t>
    </dgm:pt>
    <dgm:pt modelId="{B71D328E-3F71-42D0-9B3C-CB4BE137C69F}" type="pres">
      <dgm:prSet presAssocID="{4706B608-E82C-4034-8F5F-DF2D954073A0}" presName="rootConnector" presStyleLbl="node2" presStyleIdx="1" presStyleCnt="4"/>
      <dgm:spPr/>
      <dgm:t>
        <a:bodyPr/>
        <a:lstStyle/>
        <a:p>
          <a:endParaRPr lang="ru-RU"/>
        </a:p>
      </dgm:t>
    </dgm:pt>
    <dgm:pt modelId="{A09C8BEB-EAB4-48FD-B080-4A837BC700ED}" type="pres">
      <dgm:prSet presAssocID="{4706B608-E82C-4034-8F5F-DF2D954073A0}" presName="hierChild4" presStyleCnt="0"/>
      <dgm:spPr/>
    </dgm:pt>
    <dgm:pt modelId="{CF78938D-5A4F-40C7-BB3B-2535A42B5199}" type="pres">
      <dgm:prSet presAssocID="{4706B608-E82C-4034-8F5F-DF2D954073A0}" presName="hierChild5" presStyleCnt="0"/>
      <dgm:spPr/>
    </dgm:pt>
    <dgm:pt modelId="{1FB9D25D-0A5D-4B4D-91A4-1AE9F5108DC7}" type="pres">
      <dgm:prSet presAssocID="{536D9C35-B89F-4DA0-BFF2-CE37BC0E81E9}" presName="Name37" presStyleLbl="parChTrans1D2" presStyleIdx="2" presStyleCnt="4"/>
      <dgm:spPr/>
      <dgm:t>
        <a:bodyPr/>
        <a:lstStyle/>
        <a:p>
          <a:endParaRPr lang="ru-RU"/>
        </a:p>
      </dgm:t>
    </dgm:pt>
    <dgm:pt modelId="{39E5FEFD-5F99-462C-A2F0-10A408E7E331}" type="pres">
      <dgm:prSet presAssocID="{85B66149-9B08-4CFD-B735-19B4E48CED33}" presName="hierRoot2" presStyleCnt="0">
        <dgm:presLayoutVars>
          <dgm:hierBranch val="init"/>
        </dgm:presLayoutVars>
      </dgm:prSet>
      <dgm:spPr/>
    </dgm:pt>
    <dgm:pt modelId="{5700AAD6-F345-471A-9229-E19A8B81F282}" type="pres">
      <dgm:prSet presAssocID="{85B66149-9B08-4CFD-B735-19B4E48CED33}" presName="rootComposite" presStyleCnt="0"/>
      <dgm:spPr/>
    </dgm:pt>
    <dgm:pt modelId="{CD2E6313-ED2C-427B-B8D2-A1CD03511409}" type="pres">
      <dgm:prSet presAssocID="{85B66149-9B08-4CFD-B735-19B4E48CED33}" presName="rootText" presStyleLbl="node2" presStyleIdx="2" presStyleCnt="4" custScaleX="168673" custScaleY="208132" custLinFactNeighborX="8804" custLinFactNeighborY="0">
        <dgm:presLayoutVars>
          <dgm:chPref val="3"/>
        </dgm:presLayoutVars>
      </dgm:prSet>
      <dgm:spPr/>
      <dgm:t>
        <a:bodyPr/>
        <a:lstStyle/>
        <a:p>
          <a:endParaRPr lang="ru-RU"/>
        </a:p>
      </dgm:t>
    </dgm:pt>
    <dgm:pt modelId="{460AA62E-41C5-470A-9BE1-CE9E8C31D6E5}" type="pres">
      <dgm:prSet presAssocID="{85B66149-9B08-4CFD-B735-19B4E48CED33}" presName="rootConnector" presStyleLbl="node2" presStyleIdx="2" presStyleCnt="4"/>
      <dgm:spPr/>
      <dgm:t>
        <a:bodyPr/>
        <a:lstStyle/>
        <a:p>
          <a:endParaRPr lang="ru-RU"/>
        </a:p>
      </dgm:t>
    </dgm:pt>
    <dgm:pt modelId="{061803F7-D6DC-4B5D-AA37-37C5BC7F0FCC}" type="pres">
      <dgm:prSet presAssocID="{85B66149-9B08-4CFD-B735-19B4E48CED33}" presName="hierChild4" presStyleCnt="0"/>
      <dgm:spPr/>
    </dgm:pt>
    <dgm:pt modelId="{BAC95349-F931-4837-8FC0-831D462ACBBC}" type="pres">
      <dgm:prSet presAssocID="{85B66149-9B08-4CFD-B735-19B4E48CED33}" presName="hierChild5" presStyleCnt="0"/>
      <dgm:spPr/>
    </dgm:pt>
    <dgm:pt modelId="{896CA373-0411-4293-AB29-19243D9F1D20}" type="pres">
      <dgm:prSet presAssocID="{31B98591-53EC-42AE-A36A-7BD9D22E1BBC}" presName="Name37" presStyleLbl="parChTrans1D2" presStyleIdx="3" presStyleCnt="4"/>
      <dgm:spPr/>
      <dgm:t>
        <a:bodyPr/>
        <a:lstStyle/>
        <a:p>
          <a:endParaRPr lang="ru-RU"/>
        </a:p>
      </dgm:t>
    </dgm:pt>
    <dgm:pt modelId="{53155AA1-E9E4-4557-AAB7-41CA016F0379}" type="pres">
      <dgm:prSet presAssocID="{FF86A2D0-14EB-4CF7-A5D1-C444C84C161D}" presName="hierRoot2" presStyleCnt="0">
        <dgm:presLayoutVars>
          <dgm:hierBranch val="init"/>
        </dgm:presLayoutVars>
      </dgm:prSet>
      <dgm:spPr/>
    </dgm:pt>
    <dgm:pt modelId="{E7C21300-B732-4521-9ED1-E25842742658}" type="pres">
      <dgm:prSet presAssocID="{FF86A2D0-14EB-4CF7-A5D1-C444C84C161D}" presName="rootComposite" presStyleCnt="0"/>
      <dgm:spPr/>
    </dgm:pt>
    <dgm:pt modelId="{EB81170D-E9D0-4DC2-8DC7-B4E2B0106AD5}" type="pres">
      <dgm:prSet presAssocID="{FF86A2D0-14EB-4CF7-A5D1-C444C84C161D}" presName="rootText" presStyleLbl="node2" presStyleIdx="3" presStyleCnt="4" custScaleX="329371" custScaleY="325420" custLinFactNeighborX="12325" custLinFactNeighborY="-7043">
        <dgm:presLayoutVars>
          <dgm:chPref val="3"/>
        </dgm:presLayoutVars>
      </dgm:prSet>
      <dgm:spPr/>
      <dgm:t>
        <a:bodyPr/>
        <a:lstStyle/>
        <a:p>
          <a:endParaRPr lang="ru-RU"/>
        </a:p>
      </dgm:t>
    </dgm:pt>
    <dgm:pt modelId="{123909C2-8466-4892-8495-C602B9270C46}" type="pres">
      <dgm:prSet presAssocID="{FF86A2D0-14EB-4CF7-A5D1-C444C84C161D}" presName="rootConnector" presStyleLbl="node2" presStyleIdx="3" presStyleCnt="4"/>
      <dgm:spPr/>
      <dgm:t>
        <a:bodyPr/>
        <a:lstStyle/>
        <a:p>
          <a:endParaRPr lang="ru-RU"/>
        </a:p>
      </dgm:t>
    </dgm:pt>
    <dgm:pt modelId="{76F7CE7C-A3AF-4CC9-81E8-242A51C06516}" type="pres">
      <dgm:prSet presAssocID="{FF86A2D0-14EB-4CF7-A5D1-C444C84C161D}" presName="hierChild4" presStyleCnt="0"/>
      <dgm:spPr/>
    </dgm:pt>
    <dgm:pt modelId="{F4FED0F7-2B13-46EF-A780-945F9701E131}" type="pres">
      <dgm:prSet presAssocID="{07816E53-3615-44B1-8869-E282EAAC5BCC}" presName="Name37" presStyleLbl="parChTrans1D3" presStyleIdx="0" presStyleCnt="2"/>
      <dgm:spPr/>
      <dgm:t>
        <a:bodyPr/>
        <a:lstStyle/>
        <a:p>
          <a:endParaRPr lang="ru-RU"/>
        </a:p>
      </dgm:t>
    </dgm:pt>
    <dgm:pt modelId="{B56FEFEC-9DDC-4FB5-960D-BCF658916794}" type="pres">
      <dgm:prSet presAssocID="{B346B2AB-6961-4DB8-9003-55253CF00DD9}" presName="hierRoot2" presStyleCnt="0">
        <dgm:presLayoutVars>
          <dgm:hierBranch val="init"/>
        </dgm:presLayoutVars>
      </dgm:prSet>
      <dgm:spPr/>
    </dgm:pt>
    <dgm:pt modelId="{7D2D7DA1-BAA9-478B-A5DB-5AB32144E621}" type="pres">
      <dgm:prSet presAssocID="{B346B2AB-6961-4DB8-9003-55253CF00DD9}" presName="rootComposite" presStyleCnt="0"/>
      <dgm:spPr/>
    </dgm:pt>
    <dgm:pt modelId="{B60353B2-640F-45C3-9FFE-5AAE372E3407}" type="pres">
      <dgm:prSet presAssocID="{B346B2AB-6961-4DB8-9003-55253CF00DD9}" presName="rootText" presStyleLbl="node3" presStyleIdx="0" presStyleCnt="2" custScaleX="391043" custScaleY="772475" custLinFactY="75152" custLinFactNeighborX="3320" custLinFactNeighborY="100000">
        <dgm:presLayoutVars>
          <dgm:chPref val="3"/>
        </dgm:presLayoutVars>
      </dgm:prSet>
      <dgm:spPr/>
      <dgm:t>
        <a:bodyPr/>
        <a:lstStyle/>
        <a:p>
          <a:endParaRPr lang="ru-RU"/>
        </a:p>
      </dgm:t>
    </dgm:pt>
    <dgm:pt modelId="{92503304-9563-41BC-A781-87C4B1A75CA6}" type="pres">
      <dgm:prSet presAssocID="{B346B2AB-6961-4DB8-9003-55253CF00DD9}" presName="rootConnector" presStyleLbl="node3" presStyleIdx="0" presStyleCnt="2"/>
      <dgm:spPr/>
      <dgm:t>
        <a:bodyPr/>
        <a:lstStyle/>
        <a:p>
          <a:endParaRPr lang="ru-RU"/>
        </a:p>
      </dgm:t>
    </dgm:pt>
    <dgm:pt modelId="{EDB98E09-D103-483B-9CCD-2701E922E561}" type="pres">
      <dgm:prSet presAssocID="{B346B2AB-6961-4DB8-9003-55253CF00DD9}" presName="hierChild4" presStyleCnt="0"/>
      <dgm:spPr/>
    </dgm:pt>
    <dgm:pt modelId="{27493C35-2AC4-4F1C-809F-F3E2CF073EB0}" type="pres">
      <dgm:prSet presAssocID="{B346B2AB-6961-4DB8-9003-55253CF00DD9}" presName="hierChild5" presStyleCnt="0"/>
      <dgm:spPr/>
    </dgm:pt>
    <dgm:pt modelId="{04A1453A-18EF-419A-8A96-500E69EC1E18}" type="pres">
      <dgm:prSet presAssocID="{939D50DF-6ADD-4C66-8003-DE82929A74E5}" presName="Name37" presStyleLbl="parChTrans1D3" presStyleIdx="1" presStyleCnt="2"/>
      <dgm:spPr/>
      <dgm:t>
        <a:bodyPr/>
        <a:lstStyle/>
        <a:p>
          <a:endParaRPr lang="ru-RU"/>
        </a:p>
      </dgm:t>
    </dgm:pt>
    <dgm:pt modelId="{800ED689-F6B2-4E59-ABCB-30BAB54DBEF5}" type="pres">
      <dgm:prSet presAssocID="{07D39A85-8205-4A16-8F7F-B1AB2A149E7A}" presName="hierRoot2" presStyleCnt="0">
        <dgm:presLayoutVars>
          <dgm:hierBranch val="init"/>
        </dgm:presLayoutVars>
      </dgm:prSet>
      <dgm:spPr/>
    </dgm:pt>
    <dgm:pt modelId="{5922DF87-3F07-404A-AB18-03AD44975A7E}" type="pres">
      <dgm:prSet presAssocID="{07D39A85-8205-4A16-8F7F-B1AB2A149E7A}" presName="rootComposite" presStyleCnt="0"/>
      <dgm:spPr/>
    </dgm:pt>
    <dgm:pt modelId="{404BF445-D939-447F-AEA2-228204ADAF6B}" type="pres">
      <dgm:prSet presAssocID="{07D39A85-8205-4A16-8F7F-B1AB2A149E7A}" presName="rootText" presStyleLbl="node3" presStyleIdx="1" presStyleCnt="2" custScaleX="308366" custScaleY="477277" custLinFactX="-200000" custLinFactY="-88360" custLinFactNeighborX="-233717" custLinFactNeighborY="-100000">
        <dgm:presLayoutVars>
          <dgm:chPref val="3"/>
        </dgm:presLayoutVars>
      </dgm:prSet>
      <dgm:spPr/>
      <dgm:t>
        <a:bodyPr/>
        <a:lstStyle/>
        <a:p>
          <a:endParaRPr lang="ru-RU"/>
        </a:p>
      </dgm:t>
    </dgm:pt>
    <dgm:pt modelId="{F7245D53-90EF-4E3D-8C4A-8F0658E12072}" type="pres">
      <dgm:prSet presAssocID="{07D39A85-8205-4A16-8F7F-B1AB2A149E7A}" presName="rootConnector" presStyleLbl="node3" presStyleIdx="1" presStyleCnt="2"/>
      <dgm:spPr/>
      <dgm:t>
        <a:bodyPr/>
        <a:lstStyle/>
        <a:p>
          <a:endParaRPr lang="ru-RU"/>
        </a:p>
      </dgm:t>
    </dgm:pt>
    <dgm:pt modelId="{80D5ACB9-D8BB-44B5-9710-0EEE52D0FD9C}" type="pres">
      <dgm:prSet presAssocID="{07D39A85-8205-4A16-8F7F-B1AB2A149E7A}" presName="hierChild4" presStyleCnt="0"/>
      <dgm:spPr/>
    </dgm:pt>
    <dgm:pt modelId="{19A61BFB-A6F0-41FD-BE61-DEA3451E1BBE}" type="pres">
      <dgm:prSet presAssocID="{07D39A85-8205-4A16-8F7F-B1AB2A149E7A}" presName="hierChild5" presStyleCnt="0"/>
      <dgm:spPr/>
    </dgm:pt>
    <dgm:pt modelId="{E4E15711-9202-4D03-9478-5DD8CA8E1071}" type="pres">
      <dgm:prSet presAssocID="{FF86A2D0-14EB-4CF7-A5D1-C444C84C161D}" presName="hierChild5" presStyleCnt="0"/>
      <dgm:spPr/>
    </dgm:pt>
    <dgm:pt modelId="{8C39F668-50DA-4377-93C4-9E37AE279F67}" type="pres">
      <dgm:prSet presAssocID="{127B3CE5-2C06-4F75-B2AB-89BDB286CA86}" presName="hierChild3" presStyleCnt="0"/>
      <dgm:spPr/>
    </dgm:pt>
  </dgm:ptLst>
  <dgm:cxnLst>
    <dgm:cxn modelId="{6CBAB43E-8454-4DB2-AF15-77BD61A99053}" srcId="{127B3CE5-2C06-4F75-B2AB-89BDB286CA86}" destId="{FF86A2D0-14EB-4CF7-A5D1-C444C84C161D}" srcOrd="3" destOrd="0" parTransId="{31B98591-53EC-42AE-A36A-7BD9D22E1BBC}" sibTransId="{77DA41EF-553F-4F17-9623-C995AF41D9F0}"/>
    <dgm:cxn modelId="{DB5D64A5-B007-4F40-8CC9-82666EE03B0B}" type="presOf" srcId="{939D50DF-6ADD-4C66-8003-DE82929A74E5}" destId="{04A1453A-18EF-419A-8A96-500E69EC1E18}" srcOrd="0" destOrd="0" presId="urn:microsoft.com/office/officeart/2005/8/layout/orgChart1"/>
    <dgm:cxn modelId="{340E3DCE-D90D-4F09-B276-916E06061EFE}" type="presOf" srcId="{2E08493D-4364-4903-88A5-BCC14A933001}" destId="{7C7066CC-4023-4E7F-8846-955E81955980}" srcOrd="0" destOrd="0" presId="urn:microsoft.com/office/officeart/2005/8/layout/orgChart1"/>
    <dgm:cxn modelId="{4A4A587A-6234-4C75-B67A-6722130EDBA1}" type="presOf" srcId="{FF86A2D0-14EB-4CF7-A5D1-C444C84C161D}" destId="{123909C2-8466-4892-8495-C602B9270C46}" srcOrd="1" destOrd="0" presId="urn:microsoft.com/office/officeart/2005/8/layout/orgChart1"/>
    <dgm:cxn modelId="{87E63930-1F24-4AB4-997F-91FA2B2A6D88}" srcId="{127B3CE5-2C06-4F75-B2AB-89BDB286CA86}" destId="{2E08493D-4364-4903-88A5-BCC14A933001}" srcOrd="0" destOrd="0" parTransId="{D109A2C6-5CDE-4F9F-923F-150D353EB314}" sibTransId="{BEF20834-4E6F-4B55-BE86-36156EEA028E}"/>
    <dgm:cxn modelId="{4E2E4BF1-2158-4C97-8DF4-D58BBEC0058E}" type="presOf" srcId="{127B3CE5-2C06-4F75-B2AB-89BDB286CA86}" destId="{60742FBD-D6FE-4FB9-A47F-CFE6F44537DE}" srcOrd="0" destOrd="0" presId="urn:microsoft.com/office/officeart/2005/8/layout/orgChart1"/>
    <dgm:cxn modelId="{AFE65C8A-5BD4-42F2-8ABD-30E15D20DF02}" type="presOf" srcId="{127B3CE5-2C06-4F75-B2AB-89BDB286CA86}" destId="{AF2550C0-1DFD-4B6A-BEC8-4F74B7F85F5A}" srcOrd="1" destOrd="0" presId="urn:microsoft.com/office/officeart/2005/8/layout/orgChart1"/>
    <dgm:cxn modelId="{36F886C4-4A6D-423D-987C-6C71E4D4F7E6}" type="presOf" srcId="{B346B2AB-6961-4DB8-9003-55253CF00DD9}" destId="{92503304-9563-41BC-A781-87C4B1A75CA6}" srcOrd="1" destOrd="0" presId="urn:microsoft.com/office/officeart/2005/8/layout/orgChart1"/>
    <dgm:cxn modelId="{AB451DD0-280B-4D36-8C85-3F7C71423810}" type="presOf" srcId="{2E08493D-4364-4903-88A5-BCC14A933001}" destId="{EA20D4D6-0824-4B5F-8107-D69CBCA47FEC}" srcOrd="1" destOrd="0" presId="urn:microsoft.com/office/officeart/2005/8/layout/orgChart1"/>
    <dgm:cxn modelId="{D31115CD-4420-4532-A1EB-E59C50896D15}" type="presOf" srcId="{07D39A85-8205-4A16-8F7F-B1AB2A149E7A}" destId="{F7245D53-90EF-4E3D-8C4A-8F0658E12072}" srcOrd="1" destOrd="0" presId="urn:microsoft.com/office/officeart/2005/8/layout/orgChart1"/>
    <dgm:cxn modelId="{364E0D00-FCB2-4A24-9FAE-EA6016FCB747}" type="presOf" srcId="{4706B608-E82C-4034-8F5F-DF2D954073A0}" destId="{F2EB4281-A7F0-437C-8DED-DF74B303154F}" srcOrd="0" destOrd="0" presId="urn:microsoft.com/office/officeart/2005/8/layout/orgChart1"/>
    <dgm:cxn modelId="{BE5B839A-4D0B-4B38-ACF1-D8080308EC9E}" type="presOf" srcId="{4706B608-E82C-4034-8F5F-DF2D954073A0}" destId="{B71D328E-3F71-42D0-9B3C-CB4BE137C69F}" srcOrd="1" destOrd="0" presId="urn:microsoft.com/office/officeart/2005/8/layout/orgChart1"/>
    <dgm:cxn modelId="{F52E32AB-16B3-442C-BC91-87FF139E08A7}" srcId="{1427D968-A814-43DF-A1B8-44B9194F8BFD}" destId="{127B3CE5-2C06-4F75-B2AB-89BDB286CA86}" srcOrd="0" destOrd="0" parTransId="{91F3A272-8F78-4605-816B-06EDD09CE281}" sibTransId="{ECF520CE-4B47-4407-AC94-F5281B1BDC43}"/>
    <dgm:cxn modelId="{3D938333-ABC2-41AF-921B-7AA5C9DD279C}" type="presOf" srcId="{85B66149-9B08-4CFD-B735-19B4E48CED33}" destId="{460AA62E-41C5-470A-9BE1-CE9E8C31D6E5}" srcOrd="1" destOrd="0" presId="urn:microsoft.com/office/officeart/2005/8/layout/orgChart1"/>
    <dgm:cxn modelId="{3FC5A0D6-2CDB-45BD-91AE-49F0C80BCED3}" type="presOf" srcId="{07816E53-3615-44B1-8869-E282EAAC5BCC}" destId="{F4FED0F7-2B13-46EF-A780-945F9701E131}" srcOrd="0" destOrd="0" presId="urn:microsoft.com/office/officeart/2005/8/layout/orgChart1"/>
    <dgm:cxn modelId="{06D5E902-3C1A-440A-A0D0-B6A6C5DEE9DF}" srcId="{127B3CE5-2C06-4F75-B2AB-89BDB286CA86}" destId="{85B66149-9B08-4CFD-B735-19B4E48CED33}" srcOrd="2" destOrd="0" parTransId="{536D9C35-B89F-4DA0-BFF2-CE37BC0E81E9}" sibTransId="{599529D1-3C9A-45B8-A45E-0A93D6E5B85C}"/>
    <dgm:cxn modelId="{A5A5F5FA-3C32-46AB-BB4D-49F735FD79ED}" srcId="{127B3CE5-2C06-4F75-B2AB-89BDB286CA86}" destId="{4706B608-E82C-4034-8F5F-DF2D954073A0}" srcOrd="1" destOrd="0" parTransId="{C67D19A0-AA87-4839-A7E6-3B9844F3D814}" sibTransId="{A1799AE6-AA92-4D00-8A7A-EC4B520F9AB0}"/>
    <dgm:cxn modelId="{5D2E35E7-AE75-46EC-8DAC-E68979109CB0}" type="presOf" srcId="{31B98591-53EC-42AE-A36A-7BD9D22E1BBC}" destId="{896CA373-0411-4293-AB29-19243D9F1D20}" srcOrd="0" destOrd="0" presId="urn:microsoft.com/office/officeart/2005/8/layout/orgChart1"/>
    <dgm:cxn modelId="{90772573-7825-4FCD-9225-8692F3AEC984}" srcId="{FF86A2D0-14EB-4CF7-A5D1-C444C84C161D}" destId="{07D39A85-8205-4A16-8F7F-B1AB2A149E7A}" srcOrd="1" destOrd="0" parTransId="{939D50DF-6ADD-4C66-8003-DE82929A74E5}" sibTransId="{21A0160A-9FB3-42E9-9D68-B4F7BB60E3F6}"/>
    <dgm:cxn modelId="{AFE724F7-66AD-4B19-AAFA-A6270663CCE2}" type="presOf" srcId="{B346B2AB-6961-4DB8-9003-55253CF00DD9}" destId="{B60353B2-640F-45C3-9FFE-5AAE372E3407}" srcOrd="0" destOrd="0" presId="urn:microsoft.com/office/officeart/2005/8/layout/orgChart1"/>
    <dgm:cxn modelId="{5261313D-31C7-444F-A9B9-1BE073F7A576}" type="presOf" srcId="{85B66149-9B08-4CFD-B735-19B4E48CED33}" destId="{CD2E6313-ED2C-427B-B8D2-A1CD03511409}" srcOrd="0" destOrd="0" presId="urn:microsoft.com/office/officeart/2005/8/layout/orgChart1"/>
    <dgm:cxn modelId="{6E68C5AA-498D-48D2-8273-E123DE29F7ED}" type="presOf" srcId="{C67D19A0-AA87-4839-A7E6-3B9844F3D814}" destId="{F10C504E-973C-4554-AA4B-CCE4539D0BDA}" srcOrd="0" destOrd="0" presId="urn:microsoft.com/office/officeart/2005/8/layout/orgChart1"/>
    <dgm:cxn modelId="{810EEBAD-F48D-4E49-A007-2FA7743152B5}" type="presOf" srcId="{07D39A85-8205-4A16-8F7F-B1AB2A149E7A}" destId="{404BF445-D939-447F-AEA2-228204ADAF6B}" srcOrd="0" destOrd="0" presId="urn:microsoft.com/office/officeart/2005/8/layout/orgChart1"/>
    <dgm:cxn modelId="{417F78EC-E6DA-42F8-81DD-540FD608C876}" type="presOf" srcId="{D109A2C6-5CDE-4F9F-923F-150D353EB314}" destId="{95FD52E6-76D8-486E-A4AE-3DFD63A4E6A9}" srcOrd="0" destOrd="0" presId="urn:microsoft.com/office/officeart/2005/8/layout/orgChart1"/>
    <dgm:cxn modelId="{90C98473-8A99-4F6F-B0E0-37C812CD19E9}" srcId="{FF86A2D0-14EB-4CF7-A5D1-C444C84C161D}" destId="{B346B2AB-6961-4DB8-9003-55253CF00DD9}" srcOrd="0" destOrd="0" parTransId="{07816E53-3615-44B1-8869-E282EAAC5BCC}" sibTransId="{FCE9284C-1E27-48E3-B06E-45E4A63E13F7}"/>
    <dgm:cxn modelId="{CB7C1EFC-96B0-4080-9446-3CC5A1A91F7F}" type="presOf" srcId="{FF86A2D0-14EB-4CF7-A5D1-C444C84C161D}" destId="{EB81170D-E9D0-4DC2-8DC7-B4E2B0106AD5}" srcOrd="0" destOrd="0" presId="urn:microsoft.com/office/officeart/2005/8/layout/orgChart1"/>
    <dgm:cxn modelId="{C9D28569-F326-4CAF-8FDC-AC809FD936FF}" type="presOf" srcId="{1427D968-A814-43DF-A1B8-44B9194F8BFD}" destId="{661B466C-23AF-471D-96D3-9F0D01FECD66}" srcOrd="0" destOrd="0" presId="urn:microsoft.com/office/officeart/2005/8/layout/orgChart1"/>
    <dgm:cxn modelId="{3F2DB64E-304E-4939-8234-0B4345C8C8F8}" type="presOf" srcId="{536D9C35-B89F-4DA0-BFF2-CE37BC0E81E9}" destId="{1FB9D25D-0A5D-4B4D-91A4-1AE9F5108DC7}" srcOrd="0" destOrd="0" presId="urn:microsoft.com/office/officeart/2005/8/layout/orgChart1"/>
    <dgm:cxn modelId="{012576A7-636F-4B22-8E09-43CACCEAD6A0}" type="presParOf" srcId="{661B466C-23AF-471D-96D3-9F0D01FECD66}" destId="{C237DE2E-E7B9-4A3D-89AC-9513CE1B6949}" srcOrd="0" destOrd="0" presId="urn:microsoft.com/office/officeart/2005/8/layout/orgChart1"/>
    <dgm:cxn modelId="{1E4680FB-449C-45E7-B84D-057A5E69CD7F}" type="presParOf" srcId="{C237DE2E-E7B9-4A3D-89AC-9513CE1B6949}" destId="{B953C76E-2C6A-4AC4-A72B-E2A1BBA75B70}" srcOrd="0" destOrd="0" presId="urn:microsoft.com/office/officeart/2005/8/layout/orgChart1"/>
    <dgm:cxn modelId="{EDA4058B-7A9D-4404-BFA7-07B9545831D3}" type="presParOf" srcId="{B953C76E-2C6A-4AC4-A72B-E2A1BBA75B70}" destId="{60742FBD-D6FE-4FB9-A47F-CFE6F44537DE}" srcOrd="0" destOrd="0" presId="urn:microsoft.com/office/officeart/2005/8/layout/orgChart1"/>
    <dgm:cxn modelId="{5ED7C69A-B727-45FA-92EE-D3CBD806795D}" type="presParOf" srcId="{B953C76E-2C6A-4AC4-A72B-E2A1BBA75B70}" destId="{AF2550C0-1DFD-4B6A-BEC8-4F74B7F85F5A}" srcOrd="1" destOrd="0" presId="urn:microsoft.com/office/officeart/2005/8/layout/orgChart1"/>
    <dgm:cxn modelId="{C27D1072-E7BD-488D-83C1-718504710B3E}" type="presParOf" srcId="{C237DE2E-E7B9-4A3D-89AC-9513CE1B6949}" destId="{9DF0DC25-7D69-4F6E-94D4-49F4328AE387}" srcOrd="1" destOrd="0" presId="urn:microsoft.com/office/officeart/2005/8/layout/orgChart1"/>
    <dgm:cxn modelId="{01857A7C-C36B-4DE8-9387-EA8028DB6AE7}" type="presParOf" srcId="{9DF0DC25-7D69-4F6E-94D4-49F4328AE387}" destId="{95FD52E6-76D8-486E-A4AE-3DFD63A4E6A9}" srcOrd="0" destOrd="0" presId="urn:microsoft.com/office/officeart/2005/8/layout/orgChart1"/>
    <dgm:cxn modelId="{8380EA13-8C53-4FE9-ACAD-C40932FEAAC6}" type="presParOf" srcId="{9DF0DC25-7D69-4F6E-94D4-49F4328AE387}" destId="{40807A77-239A-49BE-893A-40E5EECE2C7A}" srcOrd="1" destOrd="0" presId="urn:microsoft.com/office/officeart/2005/8/layout/orgChart1"/>
    <dgm:cxn modelId="{2A254C57-5397-4AE1-83DB-34356656A634}" type="presParOf" srcId="{40807A77-239A-49BE-893A-40E5EECE2C7A}" destId="{1A371F42-56FD-4E4C-BD76-84DFB8A5AE04}" srcOrd="0" destOrd="0" presId="urn:microsoft.com/office/officeart/2005/8/layout/orgChart1"/>
    <dgm:cxn modelId="{9D476208-8995-4F0C-B11B-0E111716C526}" type="presParOf" srcId="{1A371F42-56FD-4E4C-BD76-84DFB8A5AE04}" destId="{7C7066CC-4023-4E7F-8846-955E81955980}" srcOrd="0" destOrd="0" presId="urn:microsoft.com/office/officeart/2005/8/layout/orgChart1"/>
    <dgm:cxn modelId="{F79E75CB-23C0-4831-A20A-D536604E788C}" type="presParOf" srcId="{1A371F42-56FD-4E4C-BD76-84DFB8A5AE04}" destId="{EA20D4D6-0824-4B5F-8107-D69CBCA47FEC}" srcOrd="1" destOrd="0" presId="urn:microsoft.com/office/officeart/2005/8/layout/orgChart1"/>
    <dgm:cxn modelId="{294D98EE-B7C8-4ECE-8A37-C93390BD24CD}" type="presParOf" srcId="{40807A77-239A-49BE-893A-40E5EECE2C7A}" destId="{4EDAEE35-CCDD-49E8-A2C6-C583BA75AFAF}" srcOrd="1" destOrd="0" presId="urn:microsoft.com/office/officeart/2005/8/layout/orgChart1"/>
    <dgm:cxn modelId="{A8EEDC32-AD00-4478-8485-20F1A31B9766}" type="presParOf" srcId="{40807A77-239A-49BE-893A-40E5EECE2C7A}" destId="{267A6608-9D10-48CE-A973-C4229C4F7336}" srcOrd="2" destOrd="0" presId="urn:microsoft.com/office/officeart/2005/8/layout/orgChart1"/>
    <dgm:cxn modelId="{F1672536-11A9-49A8-BEE9-21438F2D874E}" type="presParOf" srcId="{9DF0DC25-7D69-4F6E-94D4-49F4328AE387}" destId="{F10C504E-973C-4554-AA4B-CCE4539D0BDA}" srcOrd="2" destOrd="0" presId="urn:microsoft.com/office/officeart/2005/8/layout/orgChart1"/>
    <dgm:cxn modelId="{6C09F03D-50C4-4DE9-82CC-99F71C4D4ECC}" type="presParOf" srcId="{9DF0DC25-7D69-4F6E-94D4-49F4328AE387}" destId="{C9B373EE-53FC-453C-BC91-A77B6F9AD771}" srcOrd="3" destOrd="0" presId="urn:microsoft.com/office/officeart/2005/8/layout/orgChart1"/>
    <dgm:cxn modelId="{AD4E6040-6CB6-48C0-8A99-A2086308A53E}" type="presParOf" srcId="{C9B373EE-53FC-453C-BC91-A77B6F9AD771}" destId="{BDDAD736-E312-4AF1-A753-8E50304BB8FD}" srcOrd="0" destOrd="0" presId="urn:microsoft.com/office/officeart/2005/8/layout/orgChart1"/>
    <dgm:cxn modelId="{24169951-9E7C-4229-8A30-BD67A1CA031F}" type="presParOf" srcId="{BDDAD736-E312-4AF1-A753-8E50304BB8FD}" destId="{F2EB4281-A7F0-437C-8DED-DF74B303154F}" srcOrd="0" destOrd="0" presId="urn:microsoft.com/office/officeart/2005/8/layout/orgChart1"/>
    <dgm:cxn modelId="{0CE430FF-2A3A-49ED-A9A6-2B5EF417B35D}" type="presParOf" srcId="{BDDAD736-E312-4AF1-A753-8E50304BB8FD}" destId="{B71D328E-3F71-42D0-9B3C-CB4BE137C69F}" srcOrd="1" destOrd="0" presId="urn:microsoft.com/office/officeart/2005/8/layout/orgChart1"/>
    <dgm:cxn modelId="{C7283E06-77B3-4752-AFB0-E47BF2D5F5D4}" type="presParOf" srcId="{C9B373EE-53FC-453C-BC91-A77B6F9AD771}" destId="{A09C8BEB-EAB4-48FD-B080-4A837BC700ED}" srcOrd="1" destOrd="0" presId="urn:microsoft.com/office/officeart/2005/8/layout/orgChart1"/>
    <dgm:cxn modelId="{0E8B4668-4040-48B1-A363-3339068EE707}" type="presParOf" srcId="{C9B373EE-53FC-453C-BC91-A77B6F9AD771}" destId="{CF78938D-5A4F-40C7-BB3B-2535A42B5199}" srcOrd="2" destOrd="0" presId="urn:microsoft.com/office/officeart/2005/8/layout/orgChart1"/>
    <dgm:cxn modelId="{6A564BCA-9B17-4DA2-BEC7-CC3BBCF1A24C}" type="presParOf" srcId="{9DF0DC25-7D69-4F6E-94D4-49F4328AE387}" destId="{1FB9D25D-0A5D-4B4D-91A4-1AE9F5108DC7}" srcOrd="4" destOrd="0" presId="urn:microsoft.com/office/officeart/2005/8/layout/orgChart1"/>
    <dgm:cxn modelId="{79A52B0D-5A92-4B91-8E4D-FCD1BDAAE094}" type="presParOf" srcId="{9DF0DC25-7D69-4F6E-94D4-49F4328AE387}" destId="{39E5FEFD-5F99-462C-A2F0-10A408E7E331}" srcOrd="5" destOrd="0" presId="urn:microsoft.com/office/officeart/2005/8/layout/orgChart1"/>
    <dgm:cxn modelId="{DFFB39F5-D733-44AD-93F3-FADF2DB10D04}" type="presParOf" srcId="{39E5FEFD-5F99-462C-A2F0-10A408E7E331}" destId="{5700AAD6-F345-471A-9229-E19A8B81F282}" srcOrd="0" destOrd="0" presId="urn:microsoft.com/office/officeart/2005/8/layout/orgChart1"/>
    <dgm:cxn modelId="{77216411-A10A-44F9-BEB7-CB67C298749C}" type="presParOf" srcId="{5700AAD6-F345-471A-9229-E19A8B81F282}" destId="{CD2E6313-ED2C-427B-B8D2-A1CD03511409}" srcOrd="0" destOrd="0" presId="urn:microsoft.com/office/officeart/2005/8/layout/orgChart1"/>
    <dgm:cxn modelId="{6EA09F23-147F-4434-89B1-553692AE5772}" type="presParOf" srcId="{5700AAD6-F345-471A-9229-E19A8B81F282}" destId="{460AA62E-41C5-470A-9BE1-CE9E8C31D6E5}" srcOrd="1" destOrd="0" presId="urn:microsoft.com/office/officeart/2005/8/layout/orgChart1"/>
    <dgm:cxn modelId="{47461FAE-7F00-435E-B2C0-1C9900385CFE}" type="presParOf" srcId="{39E5FEFD-5F99-462C-A2F0-10A408E7E331}" destId="{061803F7-D6DC-4B5D-AA37-37C5BC7F0FCC}" srcOrd="1" destOrd="0" presId="urn:microsoft.com/office/officeart/2005/8/layout/orgChart1"/>
    <dgm:cxn modelId="{816D4001-BD90-48B1-A9EE-887CA9416B05}" type="presParOf" srcId="{39E5FEFD-5F99-462C-A2F0-10A408E7E331}" destId="{BAC95349-F931-4837-8FC0-831D462ACBBC}" srcOrd="2" destOrd="0" presId="urn:microsoft.com/office/officeart/2005/8/layout/orgChart1"/>
    <dgm:cxn modelId="{10D4CD85-6FF1-4025-808A-A2CB7B11C224}" type="presParOf" srcId="{9DF0DC25-7D69-4F6E-94D4-49F4328AE387}" destId="{896CA373-0411-4293-AB29-19243D9F1D20}" srcOrd="6" destOrd="0" presId="urn:microsoft.com/office/officeart/2005/8/layout/orgChart1"/>
    <dgm:cxn modelId="{D86C831C-0F1B-4605-B9C7-DB37A669C8CB}" type="presParOf" srcId="{9DF0DC25-7D69-4F6E-94D4-49F4328AE387}" destId="{53155AA1-E9E4-4557-AAB7-41CA016F0379}" srcOrd="7" destOrd="0" presId="urn:microsoft.com/office/officeart/2005/8/layout/orgChart1"/>
    <dgm:cxn modelId="{29F2A708-4C92-430E-92FA-4BB82892FBC9}" type="presParOf" srcId="{53155AA1-E9E4-4557-AAB7-41CA016F0379}" destId="{E7C21300-B732-4521-9ED1-E25842742658}" srcOrd="0" destOrd="0" presId="urn:microsoft.com/office/officeart/2005/8/layout/orgChart1"/>
    <dgm:cxn modelId="{3199AC44-BB79-43D3-BCE3-DFE3B4A8DFDE}" type="presParOf" srcId="{E7C21300-B732-4521-9ED1-E25842742658}" destId="{EB81170D-E9D0-4DC2-8DC7-B4E2B0106AD5}" srcOrd="0" destOrd="0" presId="urn:microsoft.com/office/officeart/2005/8/layout/orgChart1"/>
    <dgm:cxn modelId="{1E88AB95-A7F3-43E7-BD12-EC7F382D384E}" type="presParOf" srcId="{E7C21300-B732-4521-9ED1-E25842742658}" destId="{123909C2-8466-4892-8495-C602B9270C46}" srcOrd="1" destOrd="0" presId="urn:microsoft.com/office/officeart/2005/8/layout/orgChart1"/>
    <dgm:cxn modelId="{28BC1C3D-D5A2-479E-A5C1-8E7620C4DB62}" type="presParOf" srcId="{53155AA1-E9E4-4557-AAB7-41CA016F0379}" destId="{76F7CE7C-A3AF-4CC9-81E8-242A51C06516}" srcOrd="1" destOrd="0" presId="urn:microsoft.com/office/officeart/2005/8/layout/orgChart1"/>
    <dgm:cxn modelId="{534878EF-62E0-4C83-AA2B-D898895BA143}" type="presParOf" srcId="{76F7CE7C-A3AF-4CC9-81E8-242A51C06516}" destId="{F4FED0F7-2B13-46EF-A780-945F9701E131}" srcOrd="0" destOrd="0" presId="urn:microsoft.com/office/officeart/2005/8/layout/orgChart1"/>
    <dgm:cxn modelId="{EA707E0B-01CF-4B4D-A29A-406E7696F781}" type="presParOf" srcId="{76F7CE7C-A3AF-4CC9-81E8-242A51C06516}" destId="{B56FEFEC-9DDC-4FB5-960D-BCF658916794}" srcOrd="1" destOrd="0" presId="urn:microsoft.com/office/officeart/2005/8/layout/orgChart1"/>
    <dgm:cxn modelId="{05577542-E461-42E6-B8D7-FC7FB7DEC118}" type="presParOf" srcId="{B56FEFEC-9DDC-4FB5-960D-BCF658916794}" destId="{7D2D7DA1-BAA9-478B-A5DB-5AB32144E621}" srcOrd="0" destOrd="0" presId="urn:microsoft.com/office/officeart/2005/8/layout/orgChart1"/>
    <dgm:cxn modelId="{00D317F8-6993-4DAD-A59B-27DEE5887936}" type="presParOf" srcId="{7D2D7DA1-BAA9-478B-A5DB-5AB32144E621}" destId="{B60353B2-640F-45C3-9FFE-5AAE372E3407}" srcOrd="0" destOrd="0" presId="urn:microsoft.com/office/officeart/2005/8/layout/orgChart1"/>
    <dgm:cxn modelId="{D30707DF-95C5-47B1-945D-E4C077D40B04}" type="presParOf" srcId="{7D2D7DA1-BAA9-478B-A5DB-5AB32144E621}" destId="{92503304-9563-41BC-A781-87C4B1A75CA6}" srcOrd="1" destOrd="0" presId="urn:microsoft.com/office/officeart/2005/8/layout/orgChart1"/>
    <dgm:cxn modelId="{7ACAA4AC-9045-4CEA-BB1B-2F4824D0E16E}" type="presParOf" srcId="{B56FEFEC-9DDC-4FB5-960D-BCF658916794}" destId="{EDB98E09-D103-483B-9CCD-2701E922E561}" srcOrd="1" destOrd="0" presId="urn:microsoft.com/office/officeart/2005/8/layout/orgChart1"/>
    <dgm:cxn modelId="{353C6892-C11A-44E7-A2DB-9BEBB09B3D21}" type="presParOf" srcId="{B56FEFEC-9DDC-4FB5-960D-BCF658916794}" destId="{27493C35-2AC4-4F1C-809F-F3E2CF073EB0}" srcOrd="2" destOrd="0" presId="urn:microsoft.com/office/officeart/2005/8/layout/orgChart1"/>
    <dgm:cxn modelId="{147F59E1-3FD1-4E0F-A900-C5036C2D396F}" type="presParOf" srcId="{76F7CE7C-A3AF-4CC9-81E8-242A51C06516}" destId="{04A1453A-18EF-419A-8A96-500E69EC1E18}" srcOrd="2" destOrd="0" presId="urn:microsoft.com/office/officeart/2005/8/layout/orgChart1"/>
    <dgm:cxn modelId="{013E91B0-60AC-4555-9DDD-B21876E82757}" type="presParOf" srcId="{76F7CE7C-A3AF-4CC9-81E8-242A51C06516}" destId="{800ED689-F6B2-4E59-ABCB-30BAB54DBEF5}" srcOrd="3" destOrd="0" presId="urn:microsoft.com/office/officeart/2005/8/layout/orgChart1"/>
    <dgm:cxn modelId="{E9295387-65ED-40A4-BAFF-D5A26DA94981}" type="presParOf" srcId="{800ED689-F6B2-4E59-ABCB-30BAB54DBEF5}" destId="{5922DF87-3F07-404A-AB18-03AD44975A7E}" srcOrd="0" destOrd="0" presId="urn:microsoft.com/office/officeart/2005/8/layout/orgChart1"/>
    <dgm:cxn modelId="{B3C966E0-1080-4A7D-B5B0-B800307B46B0}" type="presParOf" srcId="{5922DF87-3F07-404A-AB18-03AD44975A7E}" destId="{404BF445-D939-447F-AEA2-228204ADAF6B}" srcOrd="0" destOrd="0" presId="urn:microsoft.com/office/officeart/2005/8/layout/orgChart1"/>
    <dgm:cxn modelId="{322C75F7-6889-4F38-9B87-ECF0D4E66427}" type="presParOf" srcId="{5922DF87-3F07-404A-AB18-03AD44975A7E}" destId="{F7245D53-90EF-4E3D-8C4A-8F0658E12072}" srcOrd="1" destOrd="0" presId="urn:microsoft.com/office/officeart/2005/8/layout/orgChart1"/>
    <dgm:cxn modelId="{7BE38B15-0996-4603-9FE8-1EAF02CA604E}" type="presParOf" srcId="{800ED689-F6B2-4E59-ABCB-30BAB54DBEF5}" destId="{80D5ACB9-D8BB-44B5-9710-0EEE52D0FD9C}" srcOrd="1" destOrd="0" presId="urn:microsoft.com/office/officeart/2005/8/layout/orgChart1"/>
    <dgm:cxn modelId="{8967B85C-3955-490A-8A3E-570F8FEF7751}" type="presParOf" srcId="{800ED689-F6B2-4E59-ABCB-30BAB54DBEF5}" destId="{19A61BFB-A6F0-41FD-BE61-DEA3451E1BBE}" srcOrd="2" destOrd="0" presId="urn:microsoft.com/office/officeart/2005/8/layout/orgChart1"/>
    <dgm:cxn modelId="{A41BA36A-81D0-4859-AA55-5D1CE1C66111}" type="presParOf" srcId="{53155AA1-E9E4-4557-AAB7-41CA016F0379}" destId="{E4E15711-9202-4D03-9478-5DD8CA8E1071}" srcOrd="2" destOrd="0" presId="urn:microsoft.com/office/officeart/2005/8/layout/orgChart1"/>
    <dgm:cxn modelId="{C8C35715-7D55-4D48-8F0D-8F146CEE68D7}" type="presParOf" srcId="{C237DE2E-E7B9-4A3D-89AC-9513CE1B6949}" destId="{8C39F668-50DA-4377-93C4-9E37AE279F67}"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4A1453A-18EF-419A-8A96-500E69EC1E18}">
      <dsp:nvSpPr>
        <dsp:cNvPr id="0" name=""/>
        <dsp:cNvSpPr/>
      </dsp:nvSpPr>
      <dsp:spPr>
        <a:xfrm>
          <a:off x="3452820" y="1247734"/>
          <a:ext cx="477502" cy="2471612"/>
        </a:xfrm>
        <a:custGeom>
          <a:avLst/>
          <a:gdLst/>
          <a:ahLst/>
          <a:cxnLst/>
          <a:rect l="0" t="0" r="0" b="0"/>
          <a:pathLst>
            <a:path>
              <a:moveTo>
                <a:pt x="351919" y="0"/>
              </a:moveTo>
              <a:lnTo>
                <a:pt x="351919" y="2951493"/>
              </a:lnTo>
              <a:lnTo>
                <a:pt x="0" y="295149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4FED0F7-2B13-46EF-A780-945F9701E131}">
      <dsp:nvSpPr>
        <dsp:cNvPr id="0" name=""/>
        <dsp:cNvSpPr/>
      </dsp:nvSpPr>
      <dsp:spPr>
        <a:xfrm>
          <a:off x="3930323" y="1247734"/>
          <a:ext cx="218549" cy="1651081"/>
        </a:xfrm>
        <a:custGeom>
          <a:avLst/>
          <a:gdLst/>
          <a:ahLst/>
          <a:cxnLst/>
          <a:rect l="0" t="0" r="0" b="0"/>
          <a:pathLst>
            <a:path>
              <a:moveTo>
                <a:pt x="0" y="0"/>
              </a:moveTo>
              <a:lnTo>
                <a:pt x="0" y="2060045"/>
              </a:lnTo>
              <a:lnTo>
                <a:pt x="213411" y="206004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96CA373-0411-4293-AB29-19243D9F1D20}">
      <dsp:nvSpPr>
        <dsp:cNvPr id="0" name=""/>
        <dsp:cNvSpPr/>
      </dsp:nvSpPr>
      <dsp:spPr>
        <a:xfrm>
          <a:off x="3481787" y="271668"/>
          <a:ext cx="1161234" cy="95878"/>
        </a:xfrm>
        <a:custGeom>
          <a:avLst/>
          <a:gdLst/>
          <a:ahLst/>
          <a:cxnLst/>
          <a:rect l="0" t="0" r="0" b="0"/>
          <a:pathLst>
            <a:path>
              <a:moveTo>
                <a:pt x="0" y="0"/>
              </a:moveTo>
              <a:lnTo>
                <a:pt x="0" y="73372"/>
              </a:lnTo>
              <a:lnTo>
                <a:pt x="1147162" y="73372"/>
              </a:lnTo>
              <a:lnTo>
                <a:pt x="1147162" y="14506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FB9D25D-0A5D-4B4D-91A4-1AE9F5108DC7}">
      <dsp:nvSpPr>
        <dsp:cNvPr id="0" name=""/>
        <dsp:cNvSpPr/>
      </dsp:nvSpPr>
      <dsp:spPr>
        <a:xfrm>
          <a:off x="3163278" y="271668"/>
          <a:ext cx="318508" cy="114928"/>
        </a:xfrm>
        <a:custGeom>
          <a:avLst/>
          <a:gdLst/>
          <a:ahLst/>
          <a:cxnLst/>
          <a:rect l="0" t="0" r="0" b="0"/>
          <a:pathLst>
            <a:path>
              <a:moveTo>
                <a:pt x="45720" y="0"/>
              </a:moveTo>
              <a:lnTo>
                <a:pt x="45720" y="73372"/>
              </a:lnTo>
              <a:lnTo>
                <a:pt x="72271" y="73372"/>
              </a:lnTo>
              <a:lnTo>
                <a:pt x="72271" y="14506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10C504E-973C-4554-AA4B-CCE4539D0BDA}">
      <dsp:nvSpPr>
        <dsp:cNvPr id="0" name=""/>
        <dsp:cNvSpPr/>
      </dsp:nvSpPr>
      <dsp:spPr>
        <a:xfrm>
          <a:off x="2275353" y="271668"/>
          <a:ext cx="1206434" cy="114928"/>
        </a:xfrm>
        <a:custGeom>
          <a:avLst/>
          <a:gdLst/>
          <a:ahLst/>
          <a:cxnLst/>
          <a:rect l="0" t="0" r="0" b="0"/>
          <a:pathLst>
            <a:path>
              <a:moveTo>
                <a:pt x="799666" y="0"/>
              </a:moveTo>
              <a:lnTo>
                <a:pt x="799666" y="73372"/>
              </a:lnTo>
              <a:lnTo>
                <a:pt x="0" y="73372"/>
              </a:lnTo>
              <a:lnTo>
                <a:pt x="0" y="14506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5FD52E6-76D8-486E-A4AE-3DFD63A4E6A9}">
      <dsp:nvSpPr>
        <dsp:cNvPr id="0" name=""/>
        <dsp:cNvSpPr/>
      </dsp:nvSpPr>
      <dsp:spPr>
        <a:xfrm>
          <a:off x="1503911" y="271668"/>
          <a:ext cx="1977876" cy="114928"/>
        </a:xfrm>
        <a:custGeom>
          <a:avLst/>
          <a:gdLst/>
          <a:ahLst/>
          <a:cxnLst/>
          <a:rect l="0" t="0" r="0" b="0"/>
          <a:pathLst>
            <a:path>
              <a:moveTo>
                <a:pt x="1773425" y="0"/>
              </a:moveTo>
              <a:lnTo>
                <a:pt x="1773425" y="73372"/>
              </a:lnTo>
              <a:lnTo>
                <a:pt x="0" y="73372"/>
              </a:lnTo>
              <a:lnTo>
                <a:pt x="0" y="14506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0742FBD-D6FE-4FB9-A47F-CFE6F44537DE}">
      <dsp:nvSpPr>
        <dsp:cNvPr id="0" name=""/>
        <dsp:cNvSpPr/>
      </dsp:nvSpPr>
      <dsp:spPr>
        <a:xfrm>
          <a:off x="2818179" y="1191"/>
          <a:ext cx="1327215" cy="27047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Методы оптимизации налога на прибыль</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2818179" y="1191"/>
        <a:ext cx="1327215" cy="270477"/>
      </dsp:txXfrm>
    </dsp:sp>
    <dsp:sp modelId="{7C7066CC-4023-4E7F-8846-955E81955980}">
      <dsp:nvSpPr>
        <dsp:cNvPr id="0" name=""/>
        <dsp:cNvSpPr/>
      </dsp:nvSpPr>
      <dsp:spPr>
        <a:xfrm>
          <a:off x="1116547" y="386596"/>
          <a:ext cx="774728" cy="10652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Создание резервов по сомнительным долгам, на ремонт ОС, на обеспечение ценных бумаг</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1116547" y="386596"/>
        <a:ext cx="774728" cy="1065264"/>
      </dsp:txXfrm>
    </dsp:sp>
    <dsp:sp modelId="{F2EB4281-A7F0-437C-8DED-DF74B303154F}">
      <dsp:nvSpPr>
        <dsp:cNvPr id="0" name=""/>
        <dsp:cNvSpPr/>
      </dsp:nvSpPr>
      <dsp:spPr>
        <a:xfrm>
          <a:off x="2004875" y="386596"/>
          <a:ext cx="540954" cy="51036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Экономия за счет амортизации</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2004875" y="386596"/>
        <a:ext cx="540954" cy="510363"/>
      </dsp:txXfrm>
    </dsp:sp>
    <dsp:sp modelId="{CD2E6313-ED2C-427B-B8D2-A1CD03511409}">
      <dsp:nvSpPr>
        <dsp:cNvPr id="0" name=""/>
        <dsp:cNvSpPr/>
      </dsp:nvSpPr>
      <dsp:spPr>
        <a:xfrm>
          <a:off x="2707056" y="386596"/>
          <a:ext cx="912444" cy="56294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Приобритение ОС по лизингу</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2707056" y="386596"/>
        <a:ext cx="912444" cy="562949"/>
      </dsp:txXfrm>
    </dsp:sp>
    <dsp:sp modelId="{EB81170D-E9D0-4DC2-8DC7-B4E2B0106AD5}">
      <dsp:nvSpPr>
        <dsp:cNvPr id="0" name=""/>
        <dsp:cNvSpPr/>
      </dsp:nvSpPr>
      <dsp:spPr>
        <a:xfrm>
          <a:off x="3752148" y="367547"/>
          <a:ext cx="1781747" cy="88018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Перенос налогооблогаемой базы на предприятия с льготными налоговыми режимам</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3752148" y="367547"/>
        <a:ext cx="1781747" cy="880187"/>
      </dsp:txXfrm>
    </dsp:sp>
    <dsp:sp modelId="{B60353B2-640F-45C3-9FFE-5AAE372E3407}">
      <dsp:nvSpPr>
        <dsp:cNvPr id="0" name=""/>
        <dsp:cNvSpPr/>
      </dsp:nvSpPr>
      <dsp:spPr>
        <a:xfrm>
          <a:off x="4148872" y="1854131"/>
          <a:ext cx="2115365" cy="208936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Оказание услуг и выполнения работ предпрития с льготным режимом на величину прибыли оптимизируемо	й организации</a:t>
          </a:r>
        </a:p>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Оказание услуг по предоставлению персонала (аутсорсинг)</a:t>
          </a:r>
        </a:p>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оказание посреднических услуг субъектом льготного налогообложения при реализации своей продукции (работ, услуг)</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4148872" y="1854131"/>
        <a:ext cx="2115365" cy="2089369"/>
      </dsp:txXfrm>
    </dsp:sp>
    <dsp:sp modelId="{404BF445-D939-447F-AEA2-228204ADAF6B}">
      <dsp:nvSpPr>
        <dsp:cNvPr id="0" name=""/>
        <dsp:cNvSpPr/>
      </dsp:nvSpPr>
      <dsp:spPr>
        <a:xfrm>
          <a:off x="1784700" y="3073883"/>
          <a:ext cx="1668120" cy="129092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panose="020F0502020204030204"/>
              <a:ea typeface="+mn-ea"/>
              <a:cs typeface="+mn-cs"/>
            </a:rPr>
            <a:t>Способы реинвестирования прибыли:  беспроцентные займы, увеличение уставного капитала, безвозмездная передача, инвестиции</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1784700" y="3073883"/>
        <a:ext cx="1668120" cy="129092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AC4E8-A4D9-4F5A-841C-E24D83CB4A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A609E6-AB15-4E39-A97F-B6C7D02CE784}">
  <ds:schemaRefs>
    <ds:schemaRef ds:uri="http://schemas.microsoft.com/sharepoint/v3/contenttype/forms"/>
  </ds:schemaRefs>
</ds:datastoreItem>
</file>

<file path=customXml/itemProps3.xml><?xml version="1.0" encoding="utf-8"?>
<ds:datastoreItem xmlns:ds="http://schemas.openxmlformats.org/officeDocument/2006/customXml" ds:itemID="{31816450-8D4F-49FC-AF7C-FB1EDC11D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43285-C3AF-46CB-8CE5-3FAB769B8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7611</Words>
  <Characters>43387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16</cp:revision>
  <cp:lastPrinted>2019-04-15T07:43:00Z</cp:lastPrinted>
  <dcterms:created xsi:type="dcterms:W3CDTF">2023-06-27T13:32:00Z</dcterms:created>
  <dcterms:modified xsi:type="dcterms:W3CDTF">2023-06-29T14:16:00Z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